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251C" w:rsidRPr="000F2AC8" w:rsidRDefault="00C1251C" w:rsidP="00C1251C">
      <w:pPr>
        <w:pStyle w:val="2"/>
        <w:rPr>
          <w:noProof/>
        </w:rPr>
      </w:pPr>
      <w:r w:rsidRPr="000F2AC8">
        <w:rPr>
          <w:noProof/>
        </w:rPr>
        <w:drawing>
          <wp:anchor distT="0" distB="0" distL="114300" distR="114300" simplePos="0" relativeHeight="251659264" behindDoc="0" locked="0" layoutInCell="1" allowOverlap="1">
            <wp:simplePos x="0" y="0"/>
            <wp:positionH relativeFrom="column">
              <wp:posOffset>2630170</wp:posOffset>
            </wp:positionH>
            <wp:positionV relativeFrom="paragraph">
              <wp:posOffset>0</wp:posOffset>
            </wp:positionV>
            <wp:extent cx="956945" cy="1014730"/>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56945" cy="1014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F2AC8">
        <w:rPr>
          <w:noProof/>
        </w:rPr>
        <w:br w:type="textWrapping" w:clear="all"/>
      </w:r>
    </w:p>
    <w:p w:rsidR="00C1251C" w:rsidRPr="00CE4E3A" w:rsidRDefault="00C1251C" w:rsidP="00C1251C">
      <w:pPr>
        <w:jc w:val="center"/>
      </w:pPr>
      <w:r w:rsidRPr="00CE4E3A">
        <w:t>Российская Федерация                                                                                                                                                  Самарская область</w:t>
      </w:r>
    </w:p>
    <w:p w:rsidR="00C1251C" w:rsidRPr="00CE4E3A" w:rsidRDefault="00C1251C" w:rsidP="00C1251C">
      <w:pPr>
        <w:pStyle w:val="ConsPlusTitle"/>
        <w:widowControl/>
        <w:spacing w:line="276" w:lineRule="auto"/>
        <w:jc w:val="center"/>
        <w:outlineLvl w:val="0"/>
        <w:rPr>
          <w:rFonts w:ascii="Times New Roman" w:hAnsi="Times New Roman" w:cs="Times New Roman"/>
          <w:sz w:val="24"/>
          <w:szCs w:val="24"/>
        </w:rPr>
      </w:pPr>
      <w:r w:rsidRPr="00CE4E3A">
        <w:rPr>
          <w:rFonts w:ascii="Times New Roman" w:hAnsi="Times New Roman" w:cs="Times New Roman"/>
          <w:sz w:val="24"/>
          <w:szCs w:val="24"/>
        </w:rPr>
        <w:t>СОБРАНИЕ ПРЕДСТАВИТЕЛЕЙ СЕЛЬСКОГО ПОСЕЛЕНИЯ ВЕРХНИЕ БЕЛОЗЕРКИ</w:t>
      </w:r>
    </w:p>
    <w:p w:rsidR="00C1251C" w:rsidRPr="00CE4E3A" w:rsidRDefault="00C1251C" w:rsidP="00C1251C">
      <w:pPr>
        <w:pStyle w:val="ConsPlusTitle"/>
        <w:widowControl/>
        <w:spacing w:line="276" w:lineRule="auto"/>
        <w:jc w:val="center"/>
        <w:outlineLvl w:val="0"/>
        <w:rPr>
          <w:rFonts w:ascii="Times New Roman" w:hAnsi="Times New Roman" w:cs="Times New Roman"/>
          <w:sz w:val="24"/>
          <w:szCs w:val="24"/>
        </w:rPr>
      </w:pPr>
      <w:r w:rsidRPr="00CE4E3A">
        <w:rPr>
          <w:rFonts w:ascii="Times New Roman" w:hAnsi="Times New Roman" w:cs="Times New Roman"/>
          <w:sz w:val="24"/>
          <w:szCs w:val="24"/>
        </w:rPr>
        <w:t>МУНИЦИПАЛЬНОГО РАЙОНА СТАВРОПОЛЬСКИЙ</w:t>
      </w:r>
    </w:p>
    <w:p w:rsidR="00C1251C" w:rsidRPr="00CE4E3A" w:rsidRDefault="00C1251C" w:rsidP="00C1251C">
      <w:pPr>
        <w:pStyle w:val="ConsPlusTitle"/>
        <w:widowControl/>
        <w:spacing w:line="276" w:lineRule="auto"/>
        <w:jc w:val="center"/>
        <w:rPr>
          <w:rFonts w:ascii="Times New Roman" w:hAnsi="Times New Roman" w:cs="Times New Roman"/>
          <w:sz w:val="24"/>
          <w:szCs w:val="24"/>
        </w:rPr>
      </w:pPr>
      <w:r w:rsidRPr="00CE4E3A">
        <w:rPr>
          <w:rFonts w:ascii="Times New Roman" w:hAnsi="Times New Roman" w:cs="Times New Roman"/>
          <w:sz w:val="24"/>
          <w:szCs w:val="24"/>
        </w:rPr>
        <w:t>САМАРСКОЙ ОБЛАСТИ</w:t>
      </w:r>
    </w:p>
    <w:p w:rsidR="00C1251C" w:rsidRPr="00CE4E3A" w:rsidRDefault="00C1251C" w:rsidP="00C1251C">
      <w:pPr>
        <w:pStyle w:val="ConsPlusTitle"/>
        <w:widowControl/>
        <w:rPr>
          <w:rFonts w:ascii="Times New Roman" w:hAnsi="Times New Roman" w:cs="Times New Roman"/>
          <w:sz w:val="24"/>
          <w:szCs w:val="24"/>
        </w:rPr>
      </w:pPr>
      <w:r w:rsidRPr="00CE4E3A">
        <w:rPr>
          <w:rFonts w:ascii="Times New Roman" w:hAnsi="Times New Roman" w:cs="Times New Roman"/>
          <w:sz w:val="24"/>
          <w:szCs w:val="24"/>
        </w:rPr>
        <w:t xml:space="preserve">                                                                        </w:t>
      </w:r>
    </w:p>
    <w:p w:rsidR="00C1251C" w:rsidRPr="00CE4E3A" w:rsidRDefault="00C1251C" w:rsidP="00C1251C">
      <w:pPr>
        <w:pStyle w:val="ConsPlusTitle"/>
        <w:widowControl/>
        <w:tabs>
          <w:tab w:val="left" w:pos="2938"/>
          <w:tab w:val="center" w:pos="4960"/>
        </w:tabs>
        <w:jc w:val="center"/>
        <w:rPr>
          <w:rFonts w:ascii="Times New Roman" w:hAnsi="Times New Roman" w:cs="Times New Roman"/>
          <w:sz w:val="24"/>
          <w:szCs w:val="24"/>
        </w:rPr>
      </w:pPr>
      <w:r w:rsidRPr="00CE4E3A">
        <w:rPr>
          <w:rFonts w:ascii="Times New Roman" w:hAnsi="Times New Roman" w:cs="Times New Roman"/>
          <w:sz w:val="24"/>
          <w:szCs w:val="24"/>
        </w:rPr>
        <w:t>РЕШЕНИЕ</w:t>
      </w:r>
      <w:r>
        <w:rPr>
          <w:rFonts w:ascii="Times New Roman" w:hAnsi="Times New Roman" w:cs="Times New Roman"/>
          <w:sz w:val="24"/>
          <w:szCs w:val="24"/>
        </w:rPr>
        <w:t xml:space="preserve"> </w:t>
      </w:r>
    </w:p>
    <w:p w:rsidR="007C58DE" w:rsidRPr="00736BB2" w:rsidRDefault="007C58DE" w:rsidP="007C58DE">
      <w:pPr>
        <w:rPr>
          <w:sz w:val="28"/>
          <w:szCs w:val="28"/>
        </w:rPr>
      </w:pPr>
    </w:p>
    <w:p w:rsidR="007C58DE" w:rsidRPr="00A7213C" w:rsidRDefault="00F6123B" w:rsidP="007C58DE">
      <w:pPr>
        <w:pStyle w:val="aa"/>
        <w:rPr>
          <w:b/>
          <w:i/>
        </w:rPr>
      </w:pPr>
      <w:r>
        <w:t xml:space="preserve">    </w:t>
      </w:r>
      <w:r w:rsidRPr="00F90D96">
        <w:rPr>
          <w:b/>
        </w:rPr>
        <w:t xml:space="preserve">от </w:t>
      </w:r>
      <w:r w:rsidR="00C1251C" w:rsidRPr="00F90D96">
        <w:rPr>
          <w:b/>
        </w:rPr>
        <w:t xml:space="preserve"> </w:t>
      </w:r>
      <w:r w:rsidR="00F90D96" w:rsidRPr="00A7213C">
        <w:rPr>
          <w:b/>
        </w:rPr>
        <w:t xml:space="preserve">19 </w:t>
      </w:r>
      <w:r w:rsidR="00C1251C" w:rsidRPr="00F90D96">
        <w:rPr>
          <w:b/>
        </w:rPr>
        <w:t xml:space="preserve">мая </w:t>
      </w:r>
      <w:r w:rsidR="007C58DE" w:rsidRPr="00F90D96">
        <w:rPr>
          <w:b/>
        </w:rPr>
        <w:t xml:space="preserve"> 202</w:t>
      </w:r>
      <w:r w:rsidR="007F4911" w:rsidRPr="00F90D96">
        <w:rPr>
          <w:b/>
        </w:rPr>
        <w:t>3</w:t>
      </w:r>
      <w:r w:rsidRPr="00F90D96">
        <w:rPr>
          <w:b/>
        </w:rPr>
        <w:t xml:space="preserve"> года</w:t>
      </w:r>
      <w:r w:rsidR="007C58DE" w:rsidRPr="00F90D96">
        <w:rPr>
          <w:b/>
        </w:rPr>
        <w:t xml:space="preserve">                                                     </w:t>
      </w:r>
      <w:r w:rsidR="00C1251C" w:rsidRPr="00F90D96">
        <w:rPr>
          <w:b/>
        </w:rPr>
        <w:t xml:space="preserve">                                  </w:t>
      </w:r>
      <w:r w:rsidR="007C58DE" w:rsidRPr="00F90D96">
        <w:rPr>
          <w:b/>
        </w:rPr>
        <w:t xml:space="preserve">    </w:t>
      </w:r>
      <w:r w:rsidR="00E852F8" w:rsidRPr="00F90D96">
        <w:rPr>
          <w:b/>
        </w:rPr>
        <w:t xml:space="preserve">№ </w:t>
      </w:r>
      <w:r w:rsidR="00A7213C">
        <w:rPr>
          <w:b/>
        </w:rPr>
        <w:t>10</w:t>
      </w:r>
    </w:p>
    <w:p w:rsidR="00F6123B" w:rsidRDefault="00F6123B" w:rsidP="009F49B9">
      <w:pPr>
        <w:pStyle w:val="a3"/>
        <w:tabs>
          <w:tab w:val="left" w:pos="7920"/>
        </w:tabs>
        <w:spacing w:after="0"/>
        <w:ind w:left="0" w:right="-1"/>
        <w:jc w:val="both"/>
        <w:rPr>
          <w:b/>
          <w:sz w:val="28"/>
          <w:szCs w:val="28"/>
        </w:rPr>
      </w:pPr>
    </w:p>
    <w:p w:rsidR="00F6123B" w:rsidRDefault="00F6123B" w:rsidP="00C1251C">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p>
    <w:p w:rsidR="009F49B9" w:rsidRPr="00F6123B" w:rsidRDefault="00AB6A1B" w:rsidP="00C1251C">
      <w:pPr>
        <w:pStyle w:val="a3"/>
        <w:tabs>
          <w:tab w:val="left" w:pos="7920"/>
        </w:tabs>
        <w:spacing w:after="0"/>
        <w:ind w:left="0" w:right="-1"/>
        <w:jc w:val="center"/>
        <w:rPr>
          <w:b/>
          <w:sz w:val="28"/>
          <w:szCs w:val="28"/>
        </w:rPr>
      </w:pPr>
      <w:r w:rsidRPr="00F6123B">
        <w:rPr>
          <w:b/>
          <w:sz w:val="28"/>
          <w:szCs w:val="28"/>
        </w:rPr>
        <w:t>о бюджетном процессе</w:t>
      </w:r>
      <w:r w:rsidR="00F6123B">
        <w:rPr>
          <w:b/>
          <w:sz w:val="28"/>
          <w:szCs w:val="28"/>
        </w:rPr>
        <w:t xml:space="preserve"> </w:t>
      </w:r>
      <w:r w:rsidR="00702E34">
        <w:rPr>
          <w:b/>
          <w:sz w:val="28"/>
          <w:szCs w:val="28"/>
        </w:rPr>
        <w:t>в сельском поселении</w:t>
      </w:r>
      <w:r w:rsidR="00C1251C">
        <w:rPr>
          <w:b/>
          <w:sz w:val="28"/>
          <w:szCs w:val="28"/>
        </w:rPr>
        <w:t xml:space="preserve"> Верхние Белозерки</w:t>
      </w:r>
    </w:p>
    <w:p w:rsidR="0046055C" w:rsidRPr="00F6123B" w:rsidRDefault="007F4911" w:rsidP="00C1251C">
      <w:pPr>
        <w:pStyle w:val="a3"/>
        <w:tabs>
          <w:tab w:val="left" w:pos="7920"/>
        </w:tabs>
        <w:spacing w:after="0"/>
        <w:ind w:left="0" w:right="-1"/>
        <w:jc w:val="center"/>
        <w:rPr>
          <w:b/>
          <w:sz w:val="28"/>
          <w:szCs w:val="28"/>
        </w:rPr>
      </w:pPr>
      <w:r>
        <w:rPr>
          <w:b/>
          <w:sz w:val="28"/>
          <w:szCs w:val="28"/>
        </w:rPr>
        <w:t>муниципального района Ставропольский Самар</w:t>
      </w:r>
      <w:r w:rsidR="0046055C" w:rsidRPr="00F6123B">
        <w:rPr>
          <w:b/>
          <w:sz w:val="28"/>
          <w:szCs w:val="28"/>
        </w:rPr>
        <w:t>ской области</w:t>
      </w:r>
      <w:r w:rsidR="00F6123B">
        <w:rPr>
          <w:b/>
          <w:sz w:val="28"/>
          <w:szCs w:val="28"/>
        </w:rPr>
        <w:t>»</w:t>
      </w:r>
    </w:p>
    <w:p w:rsidR="00E25CD9" w:rsidRPr="003669E0" w:rsidRDefault="00E25CD9" w:rsidP="00A53FDF">
      <w:pPr>
        <w:rPr>
          <w:sz w:val="28"/>
          <w:szCs w:val="28"/>
        </w:rPr>
      </w:pPr>
    </w:p>
    <w:p w:rsidR="003669E0" w:rsidRPr="00C1251C" w:rsidRDefault="00CD664E" w:rsidP="00C1251C">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C1251C">
        <w:rPr>
          <w:rFonts w:ascii="Times New Roman" w:hAnsi="Times New Roman" w:cs="Times New Roman"/>
          <w:sz w:val="28"/>
          <w:szCs w:val="28"/>
        </w:rPr>
        <w:t xml:space="preserve">Уставом </w:t>
      </w:r>
      <w:r w:rsidR="003D53BD">
        <w:rPr>
          <w:rFonts w:ascii="Times New Roman" w:hAnsi="Times New Roman" w:cs="Times New Roman"/>
          <w:sz w:val="28"/>
          <w:szCs w:val="28"/>
        </w:rPr>
        <w:t>с</w:t>
      </w:r>
      <w:r w:rsidR="00C1251C">
        <w:rPr>
          <w:rFonts w:ascii="Times New Roman" w:hAnsi="Times New Roman" w:cs="Times New Roman"/>
          <w:sz w:val="28"/>
          <w:szCs w:val="28"/>
        </w:rPr>
        <w:t>ельского поселения Верхние Белозерки</w:t>
      </w:r>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 xml:space="preserve">ествления бюджетного процесса в </w:t>
      </w:r>
      <w:r w:rsidR="00C1251C">
        <w:rPr>
          <w:rFonts w:ascii="Times New Roman" w:hAnsi="Times New Roman" w:cs="Times New Roman"/>
          <w:sz w:val="28"/>
          <w:szCs w:val="28"/>
        </w:rPr>
        <w:t>сельском поселении Верхние Белозерки</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w:t>
      </w:r>
      <w:r w:rsidR="00C1251C">
        <w:rPr>
          <w:rFonts w:ascii="Times New Roman" w:hAnsi="Times New Roman" w:cs="Times New Roman"/>
          <w:sz w:val="28"/>
          <w:szCs w:val="28"/>
        </w:rPr>
        <w:t>ления Верхние Белозерки</w:t>
      </w:r>
      <w:r w:rsidR="00F849B7">
        <w:rPr>
          <w:rFonts w:ascii="Times New Roman" w:hAnsi="Times New Roman" w:cs="Times New Roman"/>
          <w:sz w:val="28"/>
          <w:szCs w:val="28"/>
        </w:rPr>
        <w:t xml:space="preserve">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C1251C">
        <w:rPr>
          <w:rFonts w:ascii="Times New Roman" w:hAnsi="Times New Roman" w:cs="Times New Roman"/>
          <w:sz w:val="28"/>
          <w:szCs w:val="28"/>
        </w:rPr>
        <w:t>:</w:t>
      </w:r>
    </w:p>
    <w:p w:rsidR="00DF3471" w:rsidRPr="00A24EE1" w:rsidRDefault="005471B7"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C1251C">
        <w:rPr>
          <w:sz w:val="28"/>
          <w:szCs w:val="28"/>
        </w:rPr>
        <w:t>Верхние Белозерки</w:t>
      </w:r>
      <w:r w:rsidR="00F849B7">
        <w:rPr>
          <w:sz w:val="28"/>
          <w:szCs w:val="28"/>
        </w:rPr>
        <w:t xml:space="preserve"> муниципального района Ставропольский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603B3D">
        <w:rPr>
          <w:sz w:val="28"/>
          <w:szCs w:val="28"/>
        </w:rPr>
        <w:t xml:space="preserve"> </w:t>
      </w:r>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с</w:t>
      </w:r>
      <w:r w:rsidR="00C1251C">
        <w:rPr>
          <w:sz w:val="28"/>
          <w:szCs w:val="28"/>
        </w:rPr>
        <w:t>ельского поселения Верхние Белозерки</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 xml:space="preserve">от </w:t>
      </w:r>
      <w:r w:rsidR="00C1251C">
        <w:rPr>
          <w:sz w:val="28"/>
          <w:szCs w:val="28"/>
        </w:rPr>
        <w:t xml:space="preserve">15.07.2009 г </w:t>
      </w:r>
      <w:r w:rsidR="003669E0" w:rsidRPr="003669E0">
        <w:rPr>
          <w:sz w:val="28"/>
          <w:szCs w:val="28"/>
        </w:rPr>
        <w:t xml:space="preserve">№ </w:t>
      </w:r>
      <w:r w:rsidR="00C1251C">
        <w:rPr>
          <w:sz w:val="28"/>
          <w:szCs w:val="28"/>
        </w:rPr>
        <w:t>11</w:t>
      </w:r>
      <w:r w:rsidR="00702E34">
        <w:rPr>
          <w:sz w:val="28"/>
          <w:szCs w:val="28"/>
        </w:rPr>
        <w:t xml:space="preserve"> </w:t>
      </w:r>
      <w:r w:rsidR="00793553">
        <w:rPr>
          <w:sz w:val="28"/>
          <w:szCs w:val="28"/>
        </w:rPr>
        <w:t xml:space="preserve">«Об утверждении Положения о </w:t>
      </w:r>
      <w:r w:rsidR="00C1251C">
        <w:rPr>
          <w:sz w:val="28"/>
          <w:szCs w:val="28"/>
        </w:rPr>
        <w:t xml:space="preserve">о бюджетном устройстве и </w:t>
      </w:r>
      <w:r w:rsidR="00793553">
        <w:rPr>
          <w:sz w:val="28"/>
          <w:szCs w:val="28"/>
        </w:rPr>
        <w:t>бюджетном</w:t>
      </w:r>
      <w:r w:rsidR="00FF6165">
        <w:rPr>
          <w:sz w:val="28"/>
          <w:szCs w:val="28"/>
        </w:rPr>
        <w:t xml:space="preserve"> </w:t>
      </w:r>
      <w:r w:rsidR="00793553">
        <w:rPr>
          <w:sz w:val="28"/>
          <w:szCs w:val="28"/>
        </w:rPr>
        <w:t>процессе</w:t>
      </w:r>
      <w:r w:rsidR="00FF6165">
        <w:rPr>
          <w:sz w:val="28"/>
          <w:szCs w:val="28"/>
        </w:rPr>
        <w:t xml:space="preserve"> </w:t>
      </w:r>
      <w:r w:rsidR="00F849B7">
        <w:rPr>
          <w:sz w:val="28"/>
          <w:szCs w:val="28"/>
        </w:rPr>
        <w:t>в</w:t>
      </w:r>
      <w:r>
        <w:rPr>
          <w:sz w:val="28"/>
          <w:szCs w:val="28"/>
        </w:rPr>
        <w:t xml:space="preserve"> </w:t>
      </w:r>
      <w:r w:rsidR="00F849B7">
        <w:rPr>
          <w:sz w:val="28"/>
          <w:szCs w:val="28"/>
        </w:rPr>
        <w:t xml:space="preserve">сельском </w:t>
      </w:r>
      <w:r w:rsidR="00702E34">
        <w:rPr>
          <w:sz w:val="28"/>
          <w:szCs w:val="28"/>
        </w:rPr>
        <w:t>поселении</w:t>
      </w:r>
      <w:r w:rsidR="00C1251C">
        <w:rPr>
          <w:sz w:val="28"/>
          <w:szCs w:val="28"/>
        </w:rPr>
        <w:t xml:space="preserve"> Верхние Белозерки</w:t>
      </w:r>
      <w:r w:rsidR="00F849B7">
        <w:rPr>
          <w:sz w:val="28"/>
          <w:szCs w:val="28"/>
        </w:rPr>
        <w:t xml:space="preserve"> муниципального района Ставропольский</w:t>
      </w:r>
      <w:r w:rsidR="0098445D">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
    <w:p w:rsidR="000B1DB0" w:rsidRPr="00C1251C" w:rsidRDefault="00922B4B" w:rsidP="00C1251C">
      <w:pPr>
        <w:pStyle w:val="ConsPlusNormal"/>
        <w:widowControl/>
        <w:spacing w:line="276" w:lineRule="auto"/>
        <w:ind w:firstLine="567"/>
        <w:jc w:val="both"/>
        <w:rPr>
          <w:rFonts w:ascii="Times New Roman" w:hAnsi="Times New Roman" w:cs="Times New Roman"/>
          <w:sz w:val="26"/>
          <w:szCs w:val="26"/>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C1251C" w:rsidRPr="00C1251C">
        <w:rPr>
          <w:rFonts w:ascii="Times New Roman" w:hAnsi="Times New Roman" w:cs="Times New Roman"/>
          <w:sz w:val="28"/>
          <w:szCs w:val="28"/>
        </w:rPr>
        <w:t>Настоящее Решение подлежит официальному опубликованию в газете «Верхне-Белозерский Вестник» и на официальном сайте поселения: www.v.belozerki.stavrsp.ru.</w:t>
      </w:r>
    </w:p>
    <w:p w:rsidR="00702E34" w:rsidRDefault="003C5E58" w:rsidP="00C1251C">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F849B7" w:rsidRDefault="000B1DB0" w:rsidP="00702E34">
      <w:pPr>
        <w:autoSpaceDE w:val="0"/>
        <w:autoSpaceDN w:val="0"/>
        <w:adjustRightInd w:val="0"/>
        <w:jc w:val="both"/>
        <w:rPr>
          <w:sz w:val="28"/>
          <w:szCs w:val="28"/>
        </w:rPr>
      </w:pPr>
      <w:r>
        <w:rPr>
          <w:sz w:val="28"/>
          <w:szCs w:val="28"/>
        </w:rPr>
        <w:t>Г</w:t>
      </w:r>
      <w:r w:rsidR="00F849B7">
        <w:rPr>
          <w:sz w:val="28"/>
          <w:szCs w:val="28"/>
        </w:rPr>
        <w:t xml:space="preserve">лава сельского поселения </w:t>
      </w:r>
      <w:r w:rsidR="00512F1D" w:rsidRPr="00AF5770">
        <w:rPr>
          <w:sz w:val="28"/>
          <w:szCs w:val="28"/>
        </w:rPr>
        <w:tab/>
      </w:r>
      <w:r w:rsidR="00512F1D" w:rsidRPr="00AF5770">
        <w:rPr>
          <w:sz w:val="28"/>
          <w:szCs w:val="28"/>
        </w:rPr>
        <w:tab/>
      </w:r>
      <w:r w:rsidR="00F849B7">
        <w:rPr>
          <w:sz w:val="28"/>
          <w:szCs w:val="28"/>
        </w:rPr>
        <w:t xml:space="preserve">                             </w:t>
      </w:r>
      <w:r w:rsidR="00603B3D">
        <w:rPr>
          <w:sz w:val="28"/>
          <w:szCs w:val="28"/>
        </w:rPr>
        <w:t xml:space="preserve">            </w:t>
      </w:r>
      <w:r w:rsidR="00F849B7">
        <w:rPr>
          <w:sz w:val="28"/>
          <w:szCs w:val="28"/>
        </w:rPr>
        <w:t xml:space="preserve"> </w:t>
      </w:r>
      <w:r w:rsidR="00C1251C">
        <w:rPr>
          <w:sz w:val="28"/>
          <w:szCs w:val="28"/>
        </w:rPr>
        <w:t xml:space="preserve">С.А. Самойлов </w:t>
      </w:r>
      <w:r w:rsidR="00512F1D" w:rsidRPr="00AF5770">
        <w:rPr>
          <w:sz w:val="28"/>
          <w:szCs w:val="28"/>
        </w:rPr>
        <w:t xml:space="preserve">  </w:t>
      </w:r>
    </w:p>
    <w:p w:rsidR="00F849B7" w:rsidRDefault="00F849B7" w:rsidP="00702E34">
      <w:pPr>
        <w:autoSpaceDE w:val="0"/>
        <w:autoSpaceDN w:val="0"/>
        <w:adjustRightInd w:val="0"/>
        <w:jc w:val="both"/>
        <w:rPr>
          <w:sz w:val="28"/>
          <w:szCs w:val="28"/>
        </w:rPr>
      </w:pPr>
      <w:r>
        <w:rPr>
          <w:sz w:val="28"/>
          <w:szCs w:val="28"/>
        </w:rPr>
        <w:t xml:space="preserve">  </w:t>
      </w:r>
    </w:p>
    <w:p w:rsidR="00512F1D" w:rsidRPr="00AF5770" w:rsidRDefault="00D32657" w:rsidP="00702E34">
      <w:pPr>
        <w:autoSpaceDE w:val="0"/>
        <w:autoSpaceDN w:val="0"/>
        <w:adjustRightInd w:val="0"/>
        <w:rPr>
          <w:sz w:val="28"/>
          <w:szCs w:val="28"/>
        </w:rPr>
        <w:sectPr w:rsidR="00512F1D" w:rsidRPr="00AF5770" w:rsidSect="00407FD7">
          <w:footerReference w:type="default" r:id="rId9"/>
          <w:pgSz w:w="11906" w:h="16838"/>
          <w:pgMar w:top="680" w:right="851" w:bottom="567" w:left="1134" w:header="709" w:footer="709" w:gutter="0"/>
          <w:cols w:space="708"/>
          <w:titlePg/>
          <w:docGrid w:linePitch="360"/>
        </w:sectPr>
      </w:pPr>
      <w:r>
        <w:rPr>
          <w:sz w:val="28"/>
          <w:szCs w:val="28"/>
        </w:rPr>
        <w:t>Председатель Собрания</w:t>
      </w:r>
      <w:r w:rsidR="00F849B7">
        <w:rPr>
          <w:sz w:val="28"/>
          <w:szCs w:val="28"/>
        </w:rPr>
        <w:t xml:space="preserve"> Представителей</w:t>
      </w:r>
      <w:r w:rsidR="00512F1D" w:rsidRPr="00AF5770">
        <w:rPr>
          <w:sz w:val="28"/>
          <w:szCs w:val="28"/>
        </w:rPr>
        <w:t xml:space="preserve">     </w:t>
      </w:r>
      <w:r w:rsidR="00922B4B">
        <w:rPr>
          <w:sz w:val="28"/>
          <w:szCs w:val="28"/>
        </w:rPr>
        <w:t xml:space="preserve">                      </w:t>
      </w:r>
      <w:r w:rsidR="00C1251C">
        <w:rPr>
          <w:sz w:val="28"/>
          <w:szCs w:val="28"/>
        </w:rPr>
        <w:t xml:space="preserve">      Н.Е. Домникова</w:t>
      </w:r>
      <w:r w:rsidR="00922B4B">
        <w:rPr>
          <w:sz w:val="28"/>
          <w:szCs w:val="28"/>
        </w:rPr>
        <w:t xml:space="preserve">                                           </w:t>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w:t>
      </w:r>
      <w:r w:rsidR="00C1251C">
        <w:rPr>
          <w:sz w:val="22"/>
          <w:szCs w:val="22"/>
        </w:rPr>
        <w:t>ельского поселения Верхние Белозерки</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F90D96">
        <w:rPr>
          <w:sz w:val="22"/>
          <w:szCs w:val="22"/>
        </w:rPr>
        <w:t xml:space="preserve">19/05/2023 </w:t>
      </w:r>
      <w:r w:rsidR="00E852F8">
        <w:rPr>
          <w:sz w:val="22"/>
          <w:szCs w:val="22"/>
        </w:rPr>
        <w:t>№</w:t>
      </w:r>
      <w:r w:rsidR="00D32657">
        <w:rPr>
          <w:sz w:val="22"/>
          <w:szCs w:val="22"/>
        </w:rPr>
        <w:t xml:space="preserve"> </w:t>
      </w:r>
      <w:r w:rsidR="00674766">
        <w:rPr>
          <w:sz w:val="22"/>
          <w:szCs w:val="22"/>
        </w:rPr>
        <w:t>10</w:t>
      </w:r>
      <w:bookmarkStart w:id="1" w:name="_GoBack"/>
      <w:bookmarkEnd w:id="1"/>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C1251C">
        <w:rPr>
          <w:b/>
          <w:caps/>
        </w:rPr>
        <w:t>ВЕРХНИЕ БЕЛОЗЕРКИ</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C1251C">
        <w:rPr>
          <w:color w:val="000000" w:themeColor="text1"/>
          <w:sz w:val="28"/>
          <w:szCs w:val="28"/>
        </w:rPr>
        <w:t>Верхние Белозерки</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я проекта бюджета с</w:t>
      </w:r>
      <w:r w:rsidR="00C1251C">
        <w:rPr>
          <w:color w:val="000000" w:themeColor="text1"/>
          <w:sz w:val="28"/>
          <w:szCs w:val="28"/>
        </w:rPr>
        <w:t>ельского поселения Верхние Белозерки</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C1251C">
        <w:rPr>
          <w:rFonts w:ascii="Times New Roman" w:hAnsi="Times New Roman"/>
          <w:color w:val="000000" w:themeColor="text1"/>
          <w:sz w:val="28"/>
          <w:szCs w:val="28"/>
        </w:rPr>
        <w:t xml:space="preserve"> Верхние Белозерки</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C1251C">
        <w:rPr>
          <w:rFonts w:ascii="Times New Roman" w:hAnsi="Times New Roman"/>
          <w:color w:val="000000" w:themeColor="text1"/>
          <w:sz w:val="28"/>
          <w:szCs w:val="28"/>
        </w:rPr>
        <w:t>Верхние Белозерки</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5"/>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5"/>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C1251C">
        <w:rPr>
          <w:rFonts w:ascii="Times New Roman" w:hAnsi="Times New Roman"/>
          <w:color w:val="000000" w:themeColor="text1"/>
          <w:sz w:val="28"/>
          <w:szCs w:val="28"/>
        </w:rPr>
        <w:t>Верхние Белозерки</w:t>
      </w:r>
      <w:r w:rsidR="00C1251C"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C1251C">
        <w:rPr>
          <w:rFonts w:ascii="Times New Roman" w:hAnsi="Times New Roman"/>
          <w:color w:val="000000" w:themeColor="text1"/>
          <w:sz w:val="28"/>
          <w:szCs w:val="28"/>
        </w:rPr>
        <w:t>Верхние Белозерки</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5"/>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C1251C">
        <w:rPr>
          <w:b/>
          <w:sz w:val="28"/>
          <w:szCs w:val="28"/>
        </w:rPr>
        <w:t>Верхние Белозерки</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C1251C">
        <w:rPr>
          <w:color w:val="000000" w:themeColor="text1"/>
          <w:sz w:val="28"/>
          <w:szCs w:val="28"/>
        </w:rPr>
        <w:t>Верхние Белозерки</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4D72E3">
        <w:rPr>
          <w:color w:val="000000" w:themeColor="text1"/>
          <w:sz w:val="28"/>
          <w:szCs w:val="28"/>
        </w:rPr>
        <w:t>Верхние Белозерки</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4D72E3">
        <w:rPr>
          <w:rFonts w:ascii="Times New Roman" w:hAnsi="Times New Roman"/>
          <w:color w:val="000000" w:themeColor="text1"/>
          <w:sz w:val="28"/>
          <w:szCs w:val="28"/>
        </w:rPr>
        <w:t>Верхние Белозерки</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4D72E3">
        <w:rPr>
          <w:rFonts w:ascii="Times New Roman" w:hAnsi="Times New Roman"/>
          <w:color w:val="000000" w:themeColor="text1"/>
          <w:sz w:val="28"/>
          <w:szCs w:val="28"/>
        </w:rPr>
        <w:t>Верхние Белозерки</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4D72E3">
        <w:rPr>
          <w:rFonts w:ascii="Times New Roman" w:hAnsi="Times New Roman"/>
          <w:color w:val="000000" w:themeColor="text1"/>
          <w:sz w:val="28"/>
          <w:szCs w:val="28"/>
        </w:rPr>
        <w:t>Верхние Белозерки</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4D72E3">
        <w:rPr>
          <w:rFonts w:ascii="Times New Roman" w:hAnsi="Times New Roman"/>
          <w:color w:val="000000" w:themeColor="text1"/>
          <w:sz w:val="28"/>
          <w:szCs w:val="28"/>
        </w:rPr>
        <w:t>Верхние Белозерки</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4D72E3">
        <w:rPr>
          <w:color w:val="000000" w:themeColor="text1"/>
          <w:sz w:val="28"/>
          <w:szCs w:val="28"/>
        </w:rPr>
        <w:t>Верхние Белозерки</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4D72E3">
        <w:rPr>
          <w:color w:val="000000" w:themeColor="text1"/>
          <w:sz w:val="28"/>
          <w:szCs w:val="28"/>
        </w:rPr>
        <w:t>Верхние Белозерки</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4D72E3">
        <w:rPr>
          <w:color w:val="000000" w:themeColor="text1"/>
          <w:sz w:val="28"/>
          <w:szCs w:val="28"/>
        </w:rPr>
        <w:t>Верхние Белозерки</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4D72E3">
        <w:rPr>
          <w:color w:val="000000" w:themeColor="text1"/>
          <w:sz w:val="28"/>
          <w:szCs w:val="28"/>
        </w:rPr>
        <w:t>Верхние Белозерки</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4D72E3">
        <w:rPr>
          <w:color w:val="000000" w:themeColor="text1"/>
          <w:sz w:val="28"/>
          <w:szCs w:val="28"/>
        </w:rPr>
        <w:t>Верхние Белозерки</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4D72E3">
        <w:rPr>
          <w:color w:val="000000" w:themeColor="text1"/>
          <w:sz w:val="28"/>
          <w:szCs w:val="28"/>
        </w:rPr>
        <w:t>Верхние Белозерки</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4D72E3">
        <w:rPr>
          <w:color w:val="000000" w:themeColor="text1"/>
          <w:sz w:val="28"/>
          <w:szCs w:val="28"/>
        </w:rPr>
        <w:t>Верхние Белозерки</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062D3B">
        <w:rPr>
          <w:rFonts w:ascii="Times New Roman" w:hAnsi="Times New Roman"/>
          <w:color w:val="000000" w:themeColor="text1"/>
          <w:sz w:val="28"/>
          <w:szCs w:val="28"/>
        </w:rPr>
        <w:t>Верхние Белозерки</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4D72E3">
        <w:rPr>
          <w:rFonts w:ascii="Times New Roman" w:hAnsi="Times New Roman"/>
          <w:color w:val="000000" w:themeColor="text1"/>
          <w:sz w:val="28"/>
          <w:szCs w:val="28"/>
        </w:rPr>
        <w:t>Верхние Белозерки</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4D72E3">
        <w:rPr>
          <w:rFonts w:ascii="Times New Roman" w:hAnsi="Times New Roman"/>
          <w:color w:val="000000" w:themeColor="text1"/>
          <w:sz w:val="28"/>
          <w:szCs w:val="28"/>
        </w:rPr>
        <w:t>Верхние Белозерки</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4D72E3">
        <w:rPr>
          <w:rFonts w:ascii="Times New Roman" w:hAnsi="Times New Roman"/>
          <w:color w:val="000000" w:themeColor="text1"/>
          <w:sz w:val="28"/>
          <w:szCs w:val="28"/>
        </w:rPr>
        <w:t>Верхние Белозерки</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4D72E3">
        <w:rPr>
          <w:rFonts w:ascii="Times New Roman" w:hAnsi="Times New Roman"/>
          <w:color w:val="000000" w:themeColor="text1"/>
          <w:sz w:val="28"/>
          <w:szCs w:val="28"/>
        </w:rPr>
        <w:t>Верхние Белозерки</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4D72E3">
        <w:rPr>
          <w:rFonts w:ascii="Times New Roman" w:hAnsi="Times New Roman"/>
          <w:color w:val="000000" w:themeColor="text1"/>
          <w:sz w:val="28"/>
          <w:szCs w:val="28"/>
        </w:rPr>
        <w:t>Верхние Белозерки</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0"/>
        <w:autoSpaceDE w:val="0"/>
        <w:autoSpaceDN w:val="0"/>
        <w:adjustRightInd w:val="0"/>
        <w:rPr>
          <w:b/>
          <w:bCs/>
        </w:rPr>
      </w:pPr>
    </w:p>
    <w:p w:rsidR="001E309D" w:rsidRPr="003507B2" w:rsidRDefault="00A6764B" w:rsidP="00E34D37">
      <w:pPr>
        <w:pStyle w:val="220"/>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E854CC">
        <w:rPr>
          <w:rFonts w:ascii="Times New Roman" w:hAnsi="Times New Roman"/>
          <w:color w:val="000000" w:themeColor="text1"/>
          <w:sz w:val="28"/>
          <w:szCs w:val="28"/>
        </w:rPr>
        <w:t>Верхние Белозерки,</w:t>
      </w:r>
      <w:r w:rsidR="00E854CC" w:rsidRPr="005F0611">
        <w:rPr>
          <w:rFonts w:ascii="Times New Roman" w:hAnsi="Times New Roman"/>
          <w:color w:val="000000" w:themeColor="text1"/>
          <w:sz w:val="28"/>
          <w:szCs w:val="28"/>
        </w:rPr>
        <w:t xml:space="preserve"> </w:t>
      </w:r>
      <w:r w:rsidR="00F43B75">
        <w:rPr>
          <w:rFonts w:ascii="Times New Roman" w:hAnsi="Times New Roman" w:cs="Times New Roman"/>
          <w:sz w:val="28"/>
          <w:szCs w:val="28"/>
        </w:rPr>
        <w:t xml:space="preserve">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0"/>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lastRenderedPageBreak/>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4D72E3">
        <w:rPr>
          <w:color w:val="000000" w:themeColor="text1"/>
          <w:sz w:val="28"/>
          <w:szCs w:val="28"/>
        </w:rPr>
        <w:t>Верхние Белозерки</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4D72E3">
        <w:rPr>
          <w:color w:val="000000" w:themeColor="text1"/>
          <w:sz w:val="28"/>
          <w:szCs w:val="28"/>
        </w:rPr>
        <w:t>Верхние Белозерки</w:t>
      </w:r>
      <w:r w:rsidR="004D72E3" w:rsidRPr="005F0611">
        <w:rPr>
          <w:color w:val="000000" w:themeColor="text1"/>
          <w:sz w:val="28"/>
          <w:szCs w:val="28"/>
        </w:rPr>
        <w:t xml:space="preserve"> </w:t>
      </w:r>
      <w:r w:rsidR="00264862" w:rsidRPr="00905267">
        <w:rPr>
          <w:sz w:val="28"/>
          <w:szCs w:val="28"/>
        </w:rPr>
        <w:t>(проектах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4D72E3">
        <w:rPr>
          <w:color w:val="000000" w:themeColor="text1"/>
          <w:sz w:val="28"/>
          <w:szCs w:val="28"/>
        </w:rPr>
        <w:t>Верхние Белозерки</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0"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4D72E3">
        <w:rPr>
          <w:color w:val="000000" w:themeColor="text1"/>
          <w:sz w:val="28"/>
          <w:szCs w:val="28"/>
        </w:rPr>
        <w:t>Верхние Белозерки</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4D72E3">
        <w:rPr>
          <w:color w:val="000000" w:themeColor="text1"/>
          <w:sz w:val="28"/>
          <w:szCs w:val="28"/>
        </w:rPr>
        <w:t>Верхние Белозерки</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4D72E3">
        <w:rPr>
          <w:color w:val="000000" w:themeColor="text1"/>
          <w:sz w:val="28"/>
          <w:szCs w:val="28"/>
        </w:rPr>
        <w:t>Верхние Белозерки</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4D72E3">
        <w:rPr>
          <w:color w:val="000000" w:themeColor="text1"/>
          <w:sz w:val="28"/>
          <w:szCs w:val="28"/>
        </w:rPr>
        <w:t>Верхние Белозерки</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4D72E3">
        <w:rPr>
          <w:color w:val="000000" w:themeColor="text1"/>
          <w:sz w:val="28"/>
          <w:szCs w:val="28"/>
        </w:rPr>
        <w:t>Верхние Белозерки</w:t>
      </w:r>
      <w:r w:rsidRPr="008B2D29">
        <w:rPr>
          <w:sz w:val="28"/>
          <w:szCs w:val="28"/>
        </w:rPr>
        <w:t xml:space="preserve"> одновременно с проектом бюджета </w:t>
      </w:r>
      <w:r>
        <w:rPr>
          <w:sz w:val="28"/>
          <w:szCs w:val="28"/>
        </w:rPr>
        <w:t xml:space="preserve">сельского поселения </w:t>
      </w:r>
      <w:r w:rsidR="004D72E3">
        <w:rPr>
          <w:color w:val="000000" w:themeColor="text1"/>
          <w:sz w:val="28"/>
          <w:szCs w:val="28"/>
        </w:rPr>
        <w:t>Верхние Белозерки</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4D72E3">
        <w:rPr>
          <w:color w:val="000000" w:themeColor="text1"/>
          <w:sz w:val="28"/>
          <w:szCs w:val="28"/>
        </w:rPr>
        <w:t>Верхние Белозерки</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4D72E3">
        <w:rPr>
          <w:color w:val="000000" w:themeColor="text1"/>
          <w:sz w:val="28"/>
          <w:szCs w:val="28"/>
        </w:rPr>
        <w:t>Верхние Белозерки</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4D72E3">
        <w:rPr>
          <w:color w:val="000000" w:themeColor="text1"/>
          <w:sz w:val="28"/>
          <w:szCs w:val="28"/>
        </w:rPr>
        <w:t>Верхние Белозерки</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w:t>
      </w:r>
      <w:r w:rsidR="004D72E3" w:rsidRPr="004D72E3">
        <w:rPr>
          <w:color w:val="000000" w:themeColor="text1"/>
          <w:sz w:val="28"/>
          <w:szCs w:val="28"/>
        </w:rPr>
        <w:t xml:space="preserve"> </w:t>
      </w:r>
      <w:r w:rsidR="004D72E3">
        <w:rPr>
          <w:color w:val="000000" w:themeColor="text1"/>
          <w:sz w:val="28"/>
          <w:szCs w:val="28"/>
        </w:rPr>
        <w:t>Верхние Белозерки</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4D72E3">
        <w:rPr>
          <w:color w:val="000000" w:themeColor="text1"/>
          <w:sz w:val="28"/>
          <w:szCs w:val="28"/>
        </w:rPr>
        <w:t>Верхние Белозерки</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4D72E3">
        <w:rPr>
          <w:color w:val="000000" w:themeColor="text1"/>
          <w:sz w:val="28"/>
          <w:szCs w:val="28"/>
        </w:rPr>
        <w:t>Верхние Белозерки</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4D72E3">
        <w:rPr>
          <w:color w:val="000000" w:themeColor="text1"/>
          <w:sz w:val="28"/>
          <w:szCs w:val="28"/>
        </w:rPr>
        <w:t>Верхние Белозерки</w:t>
      </w:r>
      <w:r w:rsidRPr="00B14B3C">
        <w:rPr>
          <w:bCs/>
          <w:sz w:val="28"/>
          <w:szCs w:val="28"/>
          <w:lang w:eastAsia="en-US"/>
        </w:rPr>
        <w:t xml:space="preserve">, вносимый Собранию Представителей сельского поселения </w:t>
      </w:r>
      <w:r w:rsidR="004D72E3">
        <w:rPr>
          <w:color w:val="000000" w:themeColor="text1"/>
          <w:sz w:val="28"/>
          <w:szCs w:val="28"/>
        </w:rPr>
        <w:t>Верхние Белозерки</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4D72E3">
        <w:rPr>
          <w:color w:val="000000" w:themeColor="text1"/>
          <w:sz w:val="28"/>
          <w:szCs w:val="28"/>
        </w:rPr>
        <w:t>Верхние Белозерки</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4D72E3">
        <w:rPr>
          <w:color w:val="000000" w:themeColor="text1"/>
          <w:sz w:val="28"/>
          <w:szCs w:val="28"/>
        </w:rPr>
        <w:t>Верхние Белозерки</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4D72E3">
        <w:rPr>
          <w:color w:val="000000" w:themeColor="text1"/>
          <w:sz w:val="28"/>
          <w:szCs w:val="28"/>
        </w:rPr>
        <w:t>Верхние Белозерки</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4D72E3">
        <w:rPr>
          <w:color w:val="000000" w:themeColor="text1"/>
          <w:sz w:val="28"/>
          <w:szCs w:val="28"/>
        </w:rPr>
        <w:t>Верхние Белозерки</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4D72E3">
        <w:rPr>
          <w:rFonts w:ascii="Times New Roman" w:hAnsi="Times New Roman"/>
          <w:color w:val="000000" w:themeColor="text1"/>
          <w:sz w:val="28"/>
          <w:szCs w:val="28"/>
        </w:rPr>
        <w:t>Верхние Белозерки</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E854CC">
        <w:rPr>
          <w:rFonts w:ascii="Times New Roman" w:hAnsi="Times New Roman"/>
          <w:color w:val="000000" w:themeColor="text1"/>
          <w:sz w:val="28"/>
          <w:szCs w:val="28"/>
        </w:rPr>
        <w:t>Верхние Белозерки</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4D72E3">
        <w:rPr>
          <w:color w:val="000000" w:themeColor="text1"/>
          <w:sz w:val="28"/>
          <w:szCs w:val="28"/>
        </w:rPr>
        <w:t>Верхние Белозерки</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4D72E3">
        <w:rPr>
          <w:color w:val="000000" w:themeColor="text1"/>
          <w:sz w:val="28"/>
          <w:szCs w:val="28"/>
        </w:rPr>
        <w:t>Верхние Белозерки</w:t>
      </w:r>
      <w:r w:rsidR="00C332BB" w:rsidRPr="00C332BB">
        <w:rPr>
          <w:bCs/>
          <w:sz w:val="28"/>
          <w:szCs w:val="28"/>
        </w:rPr>
        <w:t xml:space="preserve">, подписано главой </w:t>
      </w:r>
      <w:r w:rsidR="00C332BB">
        <w:rPr>
          <w:bCs/>
          <w:sz w:val="28"/>
          <w:szCs w:val="28"/>
        </w:rPr>
        <w:t xml:space="preserve">сельского поселения </w:t>
      </w:r>
      <w:r w:rsidR="004D72E3">
        <w:rPr>
          <w:color w:val="000000" w:themeColor="text1"/>
          <w:sz w:val="28"/>
          <w:szCs w:val="28"/>
        </w:rPr>
        <w:t>Верхние Белозерки</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4D72E3">
        <w:rPr>
          <w:color w:val="000000" w:themeColor="text1"/>
          <w:sz w:val="28"/>
          <w:szCs w:val="28"/>
        </w:rPr>
        <w:t>Верхние Белозерки</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4D72E3" w:rsidRPr="004D72E3">
        <w:rPr>
          <w:b w:val="0"/>
          <w:color w:val="000000" w:themeColor="text1"/>
        </w:rPr>
        <w:t>Верхние Белозерки</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2" w:history="1">
        <w:r w:rsidRPr="008544B5">
          <w:rPr>
            <w:sz w:val="28"/>
            <w:szCs w:val="28"/>
            <w:lang w:eastAsia="en-US"/>
          </w:rPr>
          <w:t>единства кассы</w:t>
        </w:r>
      </w:hyperlink>
      <w:r w:rsidRPr="008544B5">
        <w:rPr>
          <w:sz w:val="28"/>
          <w:szCs w:val="28"/>
          <w:lang w:eastAsia="en-US"/>
        </w:rPr>
        <w:t xml:space="preserve"> и </w:t>
      </w:r>
      <w:hyperlink r:id="rId13"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4"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8544B5">
          <w:rPr>
            <w:sz w:val="28"/>
            <w:szCs w:val="28"/>
            <w:lang w:eastAsia="en-US"/>
          </w:rPr>
          <w:t>статьями 190</w:t>
        </w:r>
      </w:hyperlink>
      <w:r w:rsidR="00264862" w:rsidRPr="008544B5">
        <w:rPr>
          <w:sz w:val="28"/>
          <w:szCs w:val="28"/>
          <w:lang w:eastAsia="en-US"/>
        </w:rPr>
        <w:t xml:space="preserve"> и </w:t>
      </w:r>
      <w:hyperlink r:id="rId16"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7"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8"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4D72E3">
        <w:rPr>
          <w:rFonts w:ascii="Times New Roman" w:hAnsi="Times New Roman"/>
          <w:color w:val="000000" w:themeColor="text1"/>
          <w:sz w:val="28"/>
          <w:szCs w:val="28"/>
        </w:rPr>
        <w:t>Верхние Белозерки</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4D72E3">
        <w:rPr>
          <w:rFonts w:ascii="Times New Roman" w:hAnsi="Times New Roman"/>
          <w:color w:val="000000" w:themeColor="text1"/>
          <w:sz w:val="28"/>
          <w:szCs w:val="28"/>
        </w:rPr>
        <w:t>Верхние Белозерки</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4D72E3">
        <w:rPr>
          <w:rFonts w:ascii="Times New Roman" w:hAnsi="Times New Roman"/>
          <w:color w:val="000000" w:themeColor="text1"/>
          <w:sz w:val="28"/>
          <w:szCs w:val="28"/>
        </w:rPr>
        <w:t>Верхние Белозерки</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4D72E3">
        <w:rPr>
          <w:rFonts w:ascii="Times New Roman" w:hAnsi="Times New Roman"/>
          <w:color w:val="000000" w:themeColor="text1"/>
          <w:sz w:val="28"/>
          <w:szCs w:val="28"/>
        </w:rPr>
        <w:t>Верхние Белозерки</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6C7D" w:rsidRDefault="00446C7D">
      <w:r>
        <w:separator/>
      </w:r>
    </w:p>
  </w:endnote>
  <w:endnote w:type="continuationSeparator" w:id="0">
    <w:p w:rsidR="00446C7D" w:rsidRDefault="00446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0225504"/>
      <w:docPartObj>
        <w:docPartGallery w:val="Page Numbers (Bottom of Page)"/>
        <w:docPartUnique/>
      </w:docPartObj>
    </w:sdtPr>
    <w:sdtEndPr/>
    <w:sdtContent>
      <w:p w:rsidR="00F90D96" w:rsidRDefault="00F90D96">
        <w:pPr>
          <w:pStyle w:val="a8"/>
          <w:jc w:val="right"/>
        </w:pPr>
        <w:r>
          <w:rPr>
            <w:noProof/>
          </w:rPr>
          <w:fldChar w:fldCharType="begin"/>
        </w:r>
        <w:r>
          <w:rPr>
            <w:noProof/>
          </w:rPr>
          <w:instrText>PAGE   \* MERGEFORMAT</w:instrText>
        </w:r>
        <w:r>
          <w:rPr>
            <w:noProof/>
          </w:rPr>
          <w:fldChar w:fldCharType="separate"/>
        </w:r>
        <w:r w:rsidR="00674766">
          <w:rPr>
            <w:noProof/>
          </w:rPr>
          <w:t>2</w:t>
        </w:r>
        <w:r>
          <w:rPr>
            <w:noProof/>
          </w:rPr>
          <w:fldChar w:fldCharType="end"/>
        </w:r>
      </w:p>
    </w:sdtContent>
  </w:sdt>
  <w:p w:rsidR="00F90D96" w:rsidRDefault="00F90D96"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6C7D" w:rsidRDefault="00446C7D">
      <w:r>
        <w:separator/>
      </w:r>
    </w:p>
  </w:footnote>
  <w:footnote w:type="continuationSeparator" w:id="0">
    <w:p w:rsidR="00446C7D" w:rsidRDefault="00446C7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2D3B"/>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0C6A"/>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46C7D"/>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D72E3"/>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74766"/>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7213C"/>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0DA9"/>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251C"/>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55944"/>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4BCE"/>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4CC"/>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D96"/>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6AB35D1-C140-4BE0-97AA-A6265CE9D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C1251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2">
    <w:name w:val="Основной текст с отступом 2 Знак"/>
    <w:link w:val="21"/>
    <w:uiPriority w:val="99"/>
    <w:rsid w:val="008E21FE"/>
    <w:rPr>
      <w:sz w:val="24"/>
      <w:szCs w:val="24"/>
    </w:rPr>
  </w:style>
  <w:style w:type="paragraph" w:customStyle="1" w:styleId="ConsPlusNormal">
    <w:name w:val="ConsPlusNormal"/>
    <w:link w:val="ConsPlusNormal0"/>
    <w:uiPriority w:val="99"/>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0">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3">
    <w:name w:val="Body Text 2"/>
    <w:basedOn w:val="a"/>
    <w:link w:val="24"/>
    <w:rsid w:val="008E21FE"/>
    <w:pPr>
      <w:spacing w:after="120" w:line="480" w:lineRule="auto"/>
    </w:pPr>
    <w:rPr>
      <w:color w:val="000000"/>
      <w:sz w:val="28"/>
      <w:szCs w:val="28"/>
    </w:rPr>
  </w:style>
  <w:style w:type="character" w:customStyle="1" w:styleId="24">
    <w:name w:val="Основной текст 2 Знак"/>
    <w:link w:val="23"/>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5">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customStyle="1" w:styleId="20">
    <w:name w:val="Заголовок 2 Знак"/>
    <w:basedOn w:val="a0"/>
    <w:link w:val="2"/>
    <w:uiPriority w:val="9"/>
    <w:semiHidden/>
    <w:rsid w:val="00C1251C"/>
    <w:rPr>
      <w:rFonts w:asciiTheme="majorHAnsi" w:eastAsiaTheme="majorEastAsia" w:hAnsiTheme="majorHAnsi" w:cstheme="majorBidi"/>
      <w:color w:val="365F91" w:themeColor="accent1" w:themeShade="BF"/>
      <w:sz w:val="26"/>
      <w:szCs w:val="26"/>
    </w:rPr>
  </w:style>
  <w:style w:type="character" w:customStyle="1" w:styleId="ConsPlusNormal0">
    <w:name w:val="ConsPlusNormal Знак"/>
    <w:link w:val="ConsPlusNormal"/>
    <w:uiPriority w:val="99"/>
    <w:locked/>
    <w:rsid w:val="00C1251C"/>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5A1DC96D3m6tCG" TargetMode="Externa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9791C-BED2-4192-A5F3-6426B292A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2055</TotalTime>
  <Pages>17</Pages>
  <Words>11714</Words>
  <Characters>66776</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78334</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RePack by Diakov</cp:lastModifiedBy>
  <cp:revision>72</cp:revision>
  <cp:lastPrinted>2023-05-22T10:38:00Z</cp:lastPrinted>
  <dcterms:created xsi:type="dcterms:W3CDTF">2022-03-29T09:14:00Z</dcterms:created>
  <dcterms:modified xsi:type="dcterms:W3CDTF">2023-05-22T11:15:00Z</dcterms:modified>
</cp:coreProperties>
</file>