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0D6" w:rsidRPr="004120D6" w:rsidRDefault="00476197" w:rsidP="004120D6">
      <w:pPr>
        <w:keepNext/>
        <w:widowControl w:val="0"/>
        <w:tabs>
          <w:tab w:val="num" w:pos="432"/>
        </w:tabs>
        <w:suppressAutoHyphens/>
        <w:spacing w:before="240" w:after="120" w:line="240" w:lineRule="auto"/>
        <w:ind w:left="5400" w:hanging="5684"/>
        <w:jc w:val="center"/>
        <w:outlineLvl w:val="0"/>
        <w:rPr>
          <w:rFonts w:ascii="Arial" w:eastAsia="Lucida Sans Unicode" w:hAnsi="Arial" w:cs="Mangal"/>
          <w:b/>
          <w:bCs/>
          <w:noProof/>
          <w:color w:val="000000"/>
          <w:kern w:val="1"/>
          <w:sz w:val="32"/>
          <w:szCs w:val="32"/>
          <w:lang w:eastAsia="hi-IN" w:bidi="hi-IN"/>
        </w:rPr>
      </w:pPr>
      <w:r>
        <w:rPr>
          <w:rFonts w:ascii="Arial" w:eastAsia="Lucida Sans Unicode" w:hAnsi="Arial" w:cs="Mangal"/>
          <w:b/>
          <w:bCs/>
          <w:noProof/>
          <w:color w:val="000000"/>
          <w:kern w:val="1"/>
          <w:sz w:val="32"/>
          <w:szCs w:val="32"/>
          <w:lang w:eastAsia="hi-IN" w:bidi="hi-IN"/>
        </w:rPr>
        <w:t xml:space="preserve">  </w:t>
      </w:r>
      <w:r w:rsidR="004120D6">
        <w:rPr>
          <w:rFonts w:ascii="Arial" w:eastAsia="Lucida Sans Unicode" w:hAnsi="Arial" w:cs="Mangal"/>
          <w:b/>
          <w:bCs/>
          <w:noProof/>
          <w:color w:val="000000"/>
          <w:kern w:val="1"/>
          <w:sz w:val="32"/>
          <w:szCs w:val="32"/>
          <w:lang w:eastAsia="ru-RU"/>
        </w:rPr>
        <w:drawing>
          <wp:inline distT="0" distB="0" distL="0" distR="0">
            <wp:extent cx="809625" cy="7524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20D6" w:rsidRPr="004120D6" w:rsidRDefault="004120D6" w:rsidP="004120D6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120D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 Самарская область</w:t>
      </w:r>
    </w:p>
    <w:p w:rsidR="004120D6" w:rsidRPr="004120D6" w:rsidRDefault="004120D6" w:rsidP="004120D6">
      <w:pPr>
        <w:widowControl w:val="0"/>
        <w:suppressAutoHyphens/>
        <w:spacing w:after="120" w:line="240" w:lineRule="auto"/>
        <w:rPr>
          <w:rFonts w:ascii="Times New Roman" w:eastAsia="Lucida Sans Unicode" w:hAnsi="Times New Roman" w:cs="Mangal"/>
          <w:b/>
          <w:bCs/>
          <w:color w:val="000000"/>
          <w:kern w:val="1"/>
          <w:sz w:val="20"/>
          <w:szCs w:val="24"/>
          <w:lang w:eastAsia="hi-IN" w:bidi="hi-IN"/>
        </w:rPr>
      </w:pPr>
    </w:p>
    <w:p w:rsidR="004120D6" w:rsidRPr="004120D6" w:rsidRDefault="004120D6" w:rsidP="004120D6">
      <w:pPr>
        <w:widowControl w:val="0"/>
        <w:suppressAutoHyphens/>
        <w:spacing w:after="0" w:line="240" w:lineRule="auto"/>
        <w:jc w:val="center"/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</w:pPr>
      <w:proofErr w:type="gramStart"/>
      <w:r w:rsidRPr="004120D6"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  <w:t>СОБРАНИЕ ПРЕДСТАВИТЕЛЕЙ   СЕЛЬСКОГО ПОСЕЛЕНИЯ ВЕРХНИЕ БЕЛОЗЕРКИ</w:t>
      </w:r>
      <w:proofErr w:type="gramEnd"/>
    </w:p>
    <w:p w:rsidR="004120D6" w:rsidRPr="004120D6" w:rsidRDefault="004120D6" w:rsidP="004120D6">
      <w:pPr>
        <w:suppressAutoHyphens/>
        <w:spacing w:after="0" w:line="285" w:lineRule="atLeast"/>
        <w:jc w:val="center"/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</w:pPr>
      <w:r w:rsidRPr="004120D6"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  <w:t xml:space="preserve">МУНИЦИПАЛЬНОГО РАЙОНА </w:t>
      </w:r>
      <w:proofErr w:type="gramStart"/>
      <w:r w:rsidRPr="004120D6"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  <w:t>СТАВРОПОЛЬСКИЙ</w:t>
      </w:r>
      <w:proofErr w:type="gramEnd"/>
    </w:p>
    <w:p w:rsidR="004120D6" w:rsidRPr="004120D6" w:rsidRDefault="004120D6" w:rsidP="004120D6">
      <w:pPr>
        <w:suppressAutoHyphens/>
        <w:spacing w:after="0" w:line="285" w:lineRule="atLeast"/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</w:pPr>
      <w:r w:rsidRPr="004120D6"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  <w:t xml:space="preserve">                                                                      САМАРСКОЙ ОБЛАСТИ</w:t>
      </w:r>
    </w:p>
    <w:p w:rsidR="004120D6" w:rsidRPr="004120D6" w:rsidRDefault="004120D6" w:rsidP="004120D6">
      <w:pPr>
        <w:suppressAutoHyphens/>
        <w:spacing w:after="0" w:line="285" w:lineRule="atLeast"/>
        <w:rPr>
          <w:rFonts w:ascii="Georgia" w:eastAsia="Lucida Sans Unicode" w:hAnsi="Georgia" w:cs="Mangal"/>
          <w:b/>
          <w:bCs/>
          <w:color w:val="000000"/>
          <w:kern w:val="1"/>
          <w:sz w:val="20"/>
          <w:szCs w:val="24"/>
          <w:lang w:eastAsia="hi-IN" w:bidi="hi-IN"/>
        </w:rPr>
      </w:pPr>
    </w:p>
    <w:p w:rsidR="004120D6" w:rsidRPr="004120D6" w:rsidRDefault="004120D6" w:rsidP="004120D6">
      <w:pPr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120D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РЕШЕНИЕ</w:t>
      </w:r>
    </w:p>
    <w:p w:rsidR="004120D6" w:rsidRPr="004120D6" w:rsidRDefault="00EB7129" w:rsidP="00EB7129">
      <w:pPr>
        <w:spacing w:after="0" w:line="360" w:lineRule="auto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r w:rsidR="00801B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</w:t>
      </w:r>
      <w:r w:rsidR="00375DD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 октября 2015г.                                                                          № 5</w:t>
      </w:r>
    </w:p>
    <w:p w:rsidR="004120D6" w:rsidRPr="004120D6" w:rsidRDefault="004120D6" w:rsidP="004120D6">
      <w:pPr>
        <w:spacing w:before="100" w:beforeAutospacing="1" w:after="100" w:afterAutospacing="1" w:line="240" w:lineRule="auto"/>
        <w:ind w:left="-53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120D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 внесении изменений в Правила землепользования и застройки  сельского поселения Верхние Белозерки муниципального района </w:t>
      </w:r>
      <w:proofErr w:type="gramStart"/>
      <w:r w:rsidRPr="004120D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</w:t>
      </w:r>
      <w:r w:rsidR="00DC52E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тавропольский</w:t>
      </w:r>
      <w:proofErr w:type="gramEnd"/>
      <w:r w:rsidR="00DC52E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области.</w:t>
      </w:r>
      <w:bookmarkStart w:id="0" w:name="_GoBack"/>
      <w:bookmarkEnd w:id="0"/>
    </w:p>
    <w:p w:rsidR="004120D6" w:rsidRPr="004120D6" w:rsidRDefault="00E156EF" w:rsidP="004120D6">
      <w:pPr>
        <w:spacing w:before="100" w:beforeAutospacing="1" w:after="100" w:afterAutospacing="1" w:line="240" w:lineRule="auto"/>
        <w:ind w:left="-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 соответствии 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статьей 32 Градостроительного кодекса Российской Федерации, пунктом 20 части 1 статьи 14 Федерального закона от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6 ноября  2003 года № 231-ФЗ «О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 общих принципах организации местного самоуправления в Российской Федерации », с учетом заключения о </w:t>
      </w:r>
      <w:proofErr w:type="gramStart"/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результатах публичных слушаний по проекту внесения изменений в Правила землепользования и застройки сельского поселения Верхние Белозерки муниципального района Ставропольский Самарской области, Собрание Представителей сельского поселения   </w:t>
      </w:r>
      <w:proofErr w:type="gramEnd"/>
    </w:p>
    <w:p w:rsidR="004120D6" w:rsidRPr="004120D6" w:rsidRDefault="004120D6" w:rsidP="004120D6">
      <w:pPr>
        <w:spacing w:before="100" w:beforeAutospacing="1" w:after="100" w:afterAutospacing="1" w:line="240" w:lineRule="auto"/>
        <w:ind w:left="-53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РЕШИЛО:</w:t>
      </w:r>
    </w:p>
    <w:p w:rsidR="004120D6" w:rsidRPr="004120D6" w:rsidRDefault="004120D6" w:rsidP="004120D6">
      <w:pPr>
        <w:spacing w:before="100" w:beforeAutospacing="1" w:after="100" w:afterAutospacing="1" w:line="240" w:lineRule="auto"/>
        <w:ind w:left="-53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                Внести следующие изменения в Правила землепользования и застройки  сельского поселения Верхние Белозерки  муниципального района Ставропольский Самарской области</w:t>
      </w:r>
      <w:r w:rsidR="00E156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proofErr w:type="gramStart"/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также</w:t>
      </w:r>
      <w:r w:rsidR="00E156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Правила):</w:t>
      </w:r>
    </w:p>
    <w:p w:rsidR="004120D6" w:rsidRDefault="004120D6" w:rsidP="004120D6">
      <w:pPr>
        <w:spacing w:after="0" w:line="240" w:lineRule="auto"/>
        <w:ind w:left="-540"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1.Статью  19 главы 6</w:t>
      </w:r>
      <w:r w:rsidR="000062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дополнить пунктом</w:t>
      </w:r>
      <w:r w:rsidR="00E156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06250">
        <w:rPr>
          <w:rFonts w:ascii="Times New Roman" w:eastAsia="Times New Roman" w:hAnsi="Times New Roman" w:cs="Times New Roman"/>
          <w:sz w:val="24"/>
          <w:szCs w:val="24"/>
          <w:lang w:eastAsia="ru-RU"/>
        </w:rPr>
        <w:t>17 «</w:t>
      </w:r>
      <w:r w:rsidR="00006250" w:rsidRPr="00006250">
        <w:rPr>
          <w:rFonts w:ascii="Times New Roman" w:hAnsi="Times New Roman"/>
          <w:sz w:val="24"/>
          <w:szCs w:val="24"/>
          <w:u w:color="FFFFFF"/>
        </w:rPr>
        <w:t>Установленные Правилами градостроительные регламенты не являются препятствием для  фо</w:t>
      </w:r>
      <w:r w:rsidR="00E156EF">
        <w:rPr>
          <w:rFonts w:ascii="Times New Roman" w:hAnsi="Times New Roman"/>
          <w:sz w:val="24"/>
          <w:szCs w:val="24"/>
          <w:u w:color="FFFFFF"/>
        </w:rPr>
        <w:t>рмирования земельного участка (</w:t>
      </w:r>
      <w:r w:rsidR="00006250" w:rsidRPr="00006250">
        <w:rPr>
          <w:rFonts w:ascii="Times New Roman" w:hAnsi="Times New Roman"/>
          <w:sz w:val="24"/>
          <w:szCs w:val="24"/>
          <w:u w:color="FFFFFF"/>
        </w:rPr>
        <w:t>излишков) с условно-разрешенным видом использования  «веден</w:t>
      </w:r>
      <w:r w:rsidR="00E156EF">
        <w:rPr>
          <w:rFonts w:ascii="Times New Roman" w:hAnsi="Times New Roman"/>
          <w:sz w:val="24"/>
          <w:szCs w:val="24"/>
          <w:u w:color="FFFFFF"/>
        </w:rPr>
        <w:t>ие личного подсобного хозяйства</w:t>
      </w:r>
      <w:r w:rsidR="00006250" w:rsidRPr="00006250">
        <w:rPr>
          <w:rFonts w:ascii="Times New Roman" w:hAnsi="Times New Roman"/>
          <w:sz w:val="24"/>
          <w:szCs w:val="24"/>
          <w:u w:color="FFFFFF"/>
        </w:rPr>
        <w:t xml:space="preserve">», имеющего общую границу с основным земельным участком с видом разрешенного использования «ведение личного подсобного хозяйства » и использующегося собственником </w:t>
      </w:r>
      <w:proofErr w:type="gramStart"/>
      <w:r w:rsidR="00006250" w:rsidRPr="00006250">
        <w:rPr>
          <w:rFonts w:ascii="Times New Roman" w:hAnsi="Times New Roman"/>
          <w:sz w:val="24"/>
          <w:szCs w:val="24"/>
          <w:u w:color="FFFFFF"/>
        </w:rPr>
        <w:t xml:space="preserve">( </w:t>
      </w:r>
      <w:proofErr w:type="gramEnd"/>
      <w:r w:rsidR="00006250" w:rsidRPr="00006250">
        <w:rPr>
          <w:rFonts w:ascii="Times New Roman" w:hAnsi="Times New Roman"/>
          <w:sz w:val="24"/>
          <w:szCs w:val="24"/>
          <w:u w:color="FFFFFF"/>
        </w:rPr>
        <w:t>собственниками ) основного земельного участка до утверждения Правил землепользования и застройки с целью их последующего объединения. Площадь такого земельного участка должна быть не более установленного регламентом зоны предельного минимального размера</w:t>
      </w:r>
      <w:r w:rsidR="00006250" w:rsidRPr="00006250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156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06250" w:rsidRPr="00006250" w:rsidRDefault="00006250" w:rsidP="004120D6">
      <w:pPr>
        <w:spacing w:after="0" w:line="240" w:lineRule="auto"/>
        <w:ind w:left="-540"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В статье 29 главы 9 вместо слов «Минимальная площадь земельного участка для индивидуальной жилой застройки – 1200 </w:t>
      </w:r>
      <w:r w:rsidR="00DF1B53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кв.м.»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читать</w:t>
      </w:r>
      <w:r w:rsidR="00DF1B53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 Минимальная площадь земельного участка для индивидуальной жилой застройки -600 кв.м</w:t>
      </w:r>
      <w:r w:rsidR="00E156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« Минимальная площадь земельного участка </w:t>
      </w:r>
      <w:r w:rsidR="00DF1B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ведения личного подсобного хозяйства – 15000 кв.м.», читать:  «Минимальная площадь земельного участка для ведения личного подсобного хозяйства – 10000 кв.м». </w:t>
      </w:r>
    </w:p>
    <w:p w:rsidR="004120D6" w:rsidRPr="004120D6" w:rsidRDefault="004120D6" w:rsidP="004120D6">
      <w:pPr>
        <w:spacing w:after="0" w:line="225" w:lineRule="atLeast"/>
        <w:ind w:left="-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20D6" w:rsidRPr="004120D6" w:rsidRDefault="00DF1B53" w:rsidP="004120D6">
      <w:pPr>
        <w:spacing w:after="0" w:line="240" w:lineRule="auto"/>
        <w:ind w:left="-540"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 Опубликовать 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ешение в  районной газете «Ставрополь – на – Волге»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разместить на официальном сайте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http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://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.верхниебелозерки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.с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тавропольский-район.рф 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120D6" w:rsidRPr="004120D6" w:rsidRDefault="004120D6" w:rsidP="004120D6">
      <w:pPr>
        <w:spacing w:after="0" w:line="240" w:lineRule="auto"/>
        <w:ind w:left="-540"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Настоящее решение вступает в силу </w:t>
      </w:r>
      <w:r w:rsidR="00DF1B53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следующий день после его официального опубликования</w:t>
      </w:r>
      <w:r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120D6" w:rsidRPr="004120D6" w:rsidRDefault="004120D6" w:rsidP="004120D6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120D6" w:rsidRPr="004120D6" w:rsidRDefault="00CB2F6B" w:rsidP="004120D6">
      <w:pPr>
        <w:spacing w:before="100" w:beforeAutospacing="1" w:after="100" w:afterAutospacing="1" w:line="240" w:lineRule="auto"/>
        <w:ind w:left="-53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                                                      </w:t>
      </w:r>
      <w:r w:rsidR="004120D6" w:rsidRPr="004120D6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                                                        Верхние Белозерки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Е. В. Лепилина</w:t>
      </w:r>
    </w:p>
    <w:p w:rsidR="006705C5" w:rsidRDefault="006705C5"/>
    <w:sectPr w:rsidR="006705C5" w:rsidSect="00B20F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120D6"/>
    <w:rsid w:val="00006250"/>
    <w:rsid w:val="00375DD9"/>
    <w:rsid w:val="004120D6"/>
    <w:rsid w:val="00476197"/>
    <w:rsid w:val="006705C5"/>
    <w:rsid w:val="006D38D1"/>
    <w:rsid w:val="00801B55"/>
    <w:rsid w:val="00AC1674"/>
    <w:rsid w:val="00B20FC2"/>
    <w:rsid w:val="00C87EAB"/>
    <w:rsid w:val="00CB2F6B"/>
    <w:rsid w:val="00DC52E5"/>
    <w:rsid w:val="00DF1B53"/>
    <w:rsid w:val="00E156EF"/>
    <w:rsid w:val="00EB7129"/>
    <w:rsid w:val="00F75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0F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2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120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20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120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10</cp:revision>
  <cp:lastPrinted>2015-10-05T04:46:00Z</cp:lastPrinted>
  <dcterms:created xsi:type="dcterms:W3CDTF">2015-09-30T10:18:00Z</dcterms:created>
  <dcterms:modified xsi:type="dcterms:W3CDTF">2015-10-26T09:35:00Z</dcterms:modified>
</cp:coreProperties>
</file>