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57BAD" w:rsidRDefault="00557BAD">
      <w:pPr>
        <w:spacing w:after="0" w:line="240" w:lineRule="auto"/>
        <w:rPr>
          <w:rFonts w:ascii="Times New Roman" w:eastAsia="Times New Roman" w:hAnsi="Times New Roman" w:cs="Times New Roman"/>
          <w:sz w:val="26"/>
          <w:szCs w:val="26"/>
          <w:lang w:eastAsia="ru-RU"/>
        </w:rPr>
      </w:pPr>
    </w:p>
    <w:p w:rsidR="00557BAD" w:rsidRDefault="00557BAD">
      <w:pPr>
        <w:spacing w:after="0" w:line="240" w:lineRule="auto"/>
        <w:rPr>
          <w:rFonts w:ascii="Times New Roman" w:eastAsia="Times New Roman" w:hAnsi="Times New Roman" w:cs="Times New Roman"/>
          <w:sz w:val="26"/>
          <w:szCs w:val="26"/>
          <w:lang w:eastAsia="ru-RU"/>
        </w:rPr>
      </w:pPr>
    </w:p>
    <w:p w:rsidR="00557BAD" w:rsidRDefault="00CE3F7B">
      <w:pPr>
        <w:ind w:left="5400" w:hanging="5684"/>
        <w:jc w:val="center"/>
      </w:pPr>
      <w:r>
        <w:rPr>
          <w:lang w:eastAsia="ru-RU"/>
        </w:rPr>
        <w:t xml:space="preserve">                              </w:t>
      </w:r>
      <w:r w:rsidR="006F5558">
        <w:rPr>
          <w:lang w:eastAsia="ru-RU"/>
        </w:rPr>
        <w:t xml:space="preserve">                       </w:t>
      </w:r>
      <w:r>
        <w:rPr>
          <w:lang w:eastAsia="ru-RU"/>
        </w:rPr>
        <w:t xml:space="preserve">   </w:t>
      </w:r>
      <w:r>
        <w:rPr>
          <w:noProof/>
          <w:lang w:eastAsia="ru-RU"/>
        </w:rPr>
        <w:drawing>
          <wp:inline distT="0" distB="0" distL="0" distR="0">
            <wp:extent cx="762000" cy="51562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a:picLocks noChangeAspect="1" noChangeArrowheads="1"/>
                    </pic:cNvPicPr>
                  </pic:nvPicPr>
                  <pic:blipFill>
                    <a:blip r:embed="rId4" cstate="print"/>
                    <a:srcRect l="-85" t="-69" r="-85" b="-69"/>
                    <a:stretch>
                      <a:fillRect/>
                    </a:stretch>
                  </pic:blipFill>
                  <pic:spPr bwMode="auto">
                    <a:xfrm>
                      <a:off x="0" y="0"/>
                      <a:ext cx="762000" cy="515620"/>
                    </a:xfrm>
                    <a:prstGeom prst="rect">
                      <a:avLst/>
                    </a:prstGeom>
                  </pic:spPr>
                </pic:pic>
              </a:graphicData>
            </a:graphic>
          </wp:inline>
        </w:drawing>
      </w:r>
      <w:r>
        <w:rPr>
          <w:lang w:eastAsia="ru-RU"/>
        </w:rPr>
        <w:t xml:space="preserve">                                           </w:t>
      </w:r>
      <w:r>
        <w:rPr>
          <w:lang w:eastAsia="ru-RU"/>
        </w:rPr>
        <w:tab/>
      </w:r>
      <w:r>
        <w:rPr>
          <w:rFonts w:ascii="Times New Roman" w:hAnsi="Times New Roman"/>
          <w:sz w:val="28"/>
          <w:szCs w:val="28"/>
          <w:lang w:eastAsia="ru-RU"/>
        </w:rPr>
        <w:t xml:space="preserve"> </w:t>
      </w:r>
    </w:p>
    <w:p w:rsidR="00557BAD" w:rsidRDefault="00CE3F7B">
      <w:pPr>
        <w:spacing w:after="0"/>
        <w:jc w:val="center"/>
        <w:rPr>
          <w:rFonts w:ascii="Times New Roman" w:hAnsi="Times New Roman"/>
        </w:rPr>
      </w:pPr>
      <w:r>
        <w:rPr>
          <w:rFonts w:ascii="Times New Roman" w:hAnsi="Times New Roman" w:cs="Times New Roman"/>
          <w:sz w:val="24"/>
          <w:szCs w:val="24"/>
          <w:lang w:eastAsia="ru-RU"/>
        </w:rPr>
        <w:t xml:space="preserve">Российская Федерация                                                                                                                                                    </w:t>
      </w:r>
    </w:p>
    <w:p w:rsidR="00557BAD" w:rsidRDefault="00CE3F7B">
      <w:pPr>
        <w:spacing w:after="0"/>
        <w:jc w:val="center"/>
        <w:rPr>
          <w:rFonts w:ascii="Times New Roman" w:hAnsi="Times New Roman"/>
        </w:rPr>
      </w:pPr>
      <w:r>
        <w:rPr>
          <w:rFonts w:ascii="Times New Roman" w:hAnsi="Times New Roman" w:cs="Times New Roman"/>
          <w:sz w:val="24"/>
          <w:szCs w:val="24"/>
          <w:lang w:eastAsia="ru-RU"/>
        </w:rPr>
        <w:t xml:space="preserve">Самарская область </w:t>
      </w:r>
    </w:p>
    <w:p w:rsidR="00557BAD" w:rsidRDefault="00557BAD">
      <w:pPr>
        <w:spacing w:after="0"/>
        <w:jc w:val="center"/>
        <w:rPr>
          <w:rFonts w:ascii="Times New Roman" w:hAnsi="Times New Roman" w:cs="Times New Roman"/>
          <w:sz w:val="24"/>
          <w:szCs w:val="24"/>
          <w:lang w:eastAsia="ru-RU"/>
        </w:rPr>
      </w:pPr>
    </w:p>
    <w:p w:rsidR="00CE3F7B" w:rsidRDefault="00CE3F7B">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 xml:space="preserve">АДМИНИСТРАЦИЯ  </w:t>
      </w:r>
    </w:p>
    <w:p w:rsidR="00557BAD" w:rsidRDefault="00CE3F7B">
      <w:pPr>
        <w:pStyle w:val="ConsPlusTitle"/>
        <w:widowControl/>
        <w:jc w:val="center"/>
        <w:outlineLvl w:val="0"/>
      </w:pPr>
      <w:proofErr w:type="gramStart"/>
      <w:r>
        <w:rPr>
          <w:rFonts w:ascii="Times New Roman" w:hAnsi="Times New Roman" w:cs="Times New Roman"/>
          <w:sz w:val="24"/>
          <w:szCs w:val="24"/>
        </w:rPr>
        <w:t xml:space="preserve">СЕЛЬСКОГО ПОСЕЛЕНИЯ </w:t>
      </w:r>
      <w:r w:rsidR="00393CD9">
        <w:rPr>
          <w:rFonts w:ascii="Times New Roman" w:hAnsi="Times New Roman" w:cs="Times New Roman"/>
          <w:sz w:val="24"/>
          <w:szCs w:val="24"/>
        </w:rPr>
        <w:t>ВЕРХНИЕ БЕЛОЗЕРКИ</w:t>
      </w:r>
      <w:proofErr w:type="gramEnd"/>
    </w:p>
    <w:p w:rsidR="00557BAD" w:rsidRDefault="00CE3F7B">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МУНИЦИПАЛЬНОГО РАЙОНА СТАВРОПОЛЬСКИЙ</w:t>
      </w:r>
    </w:p>
    <w:p w:rsidR="00557BAD" w:rsidRDefault="00CE3F7B">
      <w:pPr>
        <w:pStyle w:val="ConsPlusTitle"/>
        <w:widowControl/>
      </w:pPr>
      <w:r>
        <w:rPr>
          <w:rFonts w:ascii="Times New Roman" w:hAnsi="Times New Roman" w:cs="Times New Roman"/>
          <w:sz w:val="24"/>
          <w:szCs w:val="24"/>
        </w:rPr>
        <w:t xml:space="preserve">                                                        САМАРСКОЙ ОБЛАСТИ                                                                                          </w:t>
      </w:r>
    </w:p>
    <w:p w:rsidR="00557BAD" w:rsidRDefault="00557BAD">
      <w:pPr>
        <w:pStyle w:val="ConsPlusTitle"/>
        <w:widowControl/>
        <w:spacing w:line="360" w:lineRule="auto"/>
        <w:jc w:val="center"/>
        <w:rPr>
          <w:rFonts w:ascii="Times New Roman" w:hAnsi="Times New Roman" w:cs="Times New Roman"/>
          <w:b w:val="0"/>
          <w:i/>
          <w:sz w:val="24"/>
          <w:szCs w:val="24"/>
        </w:rPr>
      </w:pPr>
    </w:p>
    <w:p w:rsidR="00557BAD" w:rsidRDefault="00CE3F7B">
      <w:pPr>
        <w:pStyle w:val="ConsPlusTitle"/>
        <w:widowControl/>
        <w:spacing w:line="360" w:lineRule="auto"/>
        <w:jc w:val="center"/>
        <w:rPr>
          <w:rFonts w:ascii="Times New Roman" w:hAnsi="Times New Roman" w:cs="Times New Roman"/>
          <w:sz w:val="24"/>
          <w:szCs w:val="24"/>
        </w:rPr>
      </w:pPr>
      <w:r>
        <w:rPr>
          <w:rFonts w:ascii="Times New Roman" w:hAnsi="Times New Roman" w:cs="Times New Roman"/>
          <w:color w:val="000000"/>
          <w:sz w:val="24"/>
          <w:szCs w:val="24"/>
        </w:rPr>
        <w:t xml:space="preserve">ПОСТАНОВЛЕНИЕ  </w:t>
      </w:r>
    </w:p>
    <w:p w:rsidR="00557BAD" w:rsidRDefault="00CE3F7B">
      <w:pPr>
        <w:spacing w:after="0" w:line="240" w:lineRule="auto"/>
        <w:ind w:firstLine="707"/>
        <w:jc w:val="both"/>
        <w:rPr>
          <w:rFonts w:ascii="Times New Roman" w:eastAsia="Times New Roman" w:hAnsi="Times New Roman" w:cs="Times New Roman"/>
          <w:color w:val="000000"/>
          <w:sz w:val="26"/>
          <w:szCs w:val="26"/>
          <w:lang w:eastAsia="ru-RU"/>
        </w:rPr>
      </w:pPr>
      <w:r w:rsidRPr="00CE3F7B">
        <w:rPr>
          <w:rFonts w:ascii="Times New Roman" w:eastAsia="Times New Roman" w:hAnsi="Times New Roman" w:cs="Times New Roman"/>
          <w:color w:val="000000"/>
          <w:sz w:val="26"/>
          <w:szCs w:val="26"/>
          <w:lang w:eastAsia="ru-RU"/>
        </w:rPr>
        <w:t xml:space="preserve"> </w:t>
      </w:r>
      <w:r w:rsidR="00393CD9">
        <w:rPr>
          <w:rFonts w:ascii="Times New Roman" w:eastAsia="Times New Roman" w:hAnsi="Times New Roman" w:cs="Times New Roman"/>
          <w:color w:val="000000"/>
          <w:sz w:val="26"/>
          <w:szCs w:val="26"/>
          <w:lang w:eastAsia="ru-RU"/>
        </w:rPr>
        <w:t xml:space="preserve">от </w:t>
      </w:r>
      <w:r w:rsidR="00582058">
        <w:rPr>
          <w:rFonts w:ascii="Times New Roman" w:eastAsia="Times New Roman" w:hAnsi="Times New Roman" w:cs="Times New Roman"/>
          <w:color w:val="000000"/>
          <w:sz w:val="26"/>
          <w:szCs w:val="26"/>
          <w:lang w:eastAsia="ru-RU"/>
        </w:rPr>
        <w:t>30 апреля 2021</w:t>
      </w:r>
      <w:r w:rsidR="00393CD9">
        <w:rPr>
          <w:rFonts w:ascii="Times New Roman" w:eastAsia="Times New Roman" w:hAnsi="Times New Roman" w:cs="Times New Roman"/>
          <w:color w:val="000000"/>
          <w:sz w:val="26"/>
          <w:szCs w:val="26"/>
          <w:lang w:eastAsia="ru-RU"/>
        </w:rPr>
        <w:t xml:space="preserve">  </w:t>
      </w:r>
      <w:r w:rsidR="005755D5">
        <w:rPr>
          <w:rFonts w:ascii="Times New Roman" w:eastAsia="Times New Roman" w:hAnsi="Times New Roman" w:cs="Times New Roman"/>
          <w:color w:val="000000"/>
          <w:sz w:val="26"/>
          <w:szCs w:val="26"/>
          <w:lang w:eastAsia="ru-RU"/>
        </w:rPr>
        <w:t>г.</w:t>
      </w:r>
      <w:r>
        <w:rPr>
          <w:rFonts w:ascii="Times New Roman" w:eastAsia="Times New Roman" w:hAnsi="Times New Roman" w:cs="Times New Roman"/>
          <w:color w:val="000000"/>
          <w:sz w:val="26"/>
          <w:szCs w:val="26"/>
          <w:lang w:eastAsia="ru-RU"/>
        </w:rPr>
        <w:t xml:space="preserve">                            </w:t>
      </w:r>
      <w:r w:rsidR="00582058">
        <w:rPr>
          <w:rFonts w:ascii="Times New Roman" w:eastAsia="Times New Roman" w:hAnsi="Times New Roman" w:cs="Times New Roman"/>
          <w:color w:val="000000"/>
          <w:sz w:val="26"/>
          <w:szCs w:val="26"/>
          <w:lang w:eastAsia="ru-RU"/>
        </w:rPr>
        <w:t xml:space="preserve">                           </w:t>
      </w:r>
      <w:r>
        <w:rPr>
          <w:rFonts w:ascii="Times New Roman" w:eastAsia="Times New Roman" w:hAnsi="Times New Roman" w:cs="Times New Roman"/>
          <w:color w:val="000000"/>
          <w:sz w:val="26"/>
          <w:szCs w:val="26"/>
          <w:lang w:eastAsia="ru-RU"/>
        </w:rPr>
        <w:t xml:space="preserve">  </w:t>
      </w:r>
      <w:r w:rsidR="00393CD9">
        <w:rPr>
          <w:rFonts w:ascii="Times New Roman" w:eastAsia="Times New Roman" w:hAnsi="Times New Roman" w:cs="Times New Roman"/>
          <w:color w:val="000000"/>
          <w:sz w:val="26"/>
          <w:szCs w:val="26"/>
          <w:lang w:eastAsia="ru-RU"/>
        </w:rPr>
        <w:t xml:space="preserve">                         № </w:t>
      </w:r>
      <w:r w:rsidR="00582058">
        <w:rPr>
          <w:rFonts w:ascii="Times New Roman" w:eastAsia="Times New Roman" w:hAnsi="Times New Roman" w:cs="Times New Roman"/>
          <w:color w:val="000000"/>
          <w:sz w:val="26"/>
          <w:szCs w:val="26"/>
          <w:lang w:eastAsia="ru-RU"/>
        </w:rPr>
        <w:t>28</w:t>
      </w:r>
    </w:p>
    <w:p w:rsidR="00557BAD" w:rsidRDefault="00CE3F7B">
      <w:pPr>
        <w:spacing w:after="0" w:line="240" w:lineRule="auto"/>
        <w:ind w:firstLine="709"/>
        <w:jc w:val="both"/>
        <w:rPr>
          <w:rFonts w:ascii="Times New Roman" w:eastAsia="Times New Roman" w:hAnsi="Times New Roman" w:cs="Times New Roman"/>
          <w:color w:val="000000"/>
          <w:sz w:val="26"/>
          <w:szCs w:val="26"/>
          <w:lang w:eastAsia="ru-RU"/>
        </w:rPr>
      </w:pPr>
      <w:r>
        <w:rPr>
          <w:rFonts w:ascii="Times New Roman" w:eastAsia="Times New Roman" w:hAnsi="Times New Roman" w:cs="Times New Roman"/>
          <w:color w:val="000000"/>
          <w:sz w:val="26"/>
          <w:szCs w:val="26"/>
          <w:lang w:eastAsia="ru-RU"/>
        </w:rPr>
        <w:t xml:space="preserve"> </w:t>
      </w:r>
    </w:p>
    <w:p w:rsidR="00557BAD" w:rsidRDefault="00CE3F7B">
      <w:pPr>
        <w:spacing w:after="0" w:line="240" w:lineRule="auto"/>
        <w:ind w:firstLine="709"/>
        <w:jc w:val="center"/>
        <w:rPr>
          <w:sz w:val="24"/>
          <w:szCs w:val="24"/>
        </w:rPr>
      </w:pPr>
      <w:bookmarkStart w:id="0" w:name="_GoBack"/>
      <w:r>
        <w:rPr>
          <w:rFonts w:ascii="Times New Roman" w:eastAsia="Times New Roman" w:hAnsi="Times New Roman" w:cs="Times New Roman"/>
          <w:b/>
          <w:bCs/>
          <w:color w:val="000000"/>
          <w:sz w:val="24"/>
          <w:szCs w:val="24"/>
          <w:lang w:eastAsia="ru-RU"/>
        </w:rPr>
        <w:t>Об утверждении административного регламента предоставления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p w:rsidR="00557BAD" w:rsidRDefault="00CE3F7B" w:rsidP="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bookmarkEnd w:id="0"/>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rsidR="00557BAD" w:rsidRDefault="00CE3F7B">
      <w:pPr>
        <w:spacing w:after="0" w:line="240" w:lineRule="auto"/>
        <w:ind w:firstLine="709"/>
        <w:jc w:val="both"/>
      </w:pPr>
      <w:r>
        <w:rPr>
          <w:rFonts w:ascii="Times New Roman" w:eastAsia="Times New Roman" w:hAnsi="Times New Roman" w:cs="Times New Roman"/>
          <w:color w:val="000000"/>
          <w:sz w:val="24"/>
          <w:szCs w:val="24"/>
          <w:lang w:eastAsia="ru-RU"/>
        </w:rPr>
        <w:t xml:space="preserve">Руководствуясь Федеральным законом от 27.07.2010 № 210-ФЗ «Об организации </w:t>
      </w:r>
      <w:proofErr w:type="gramStart"/>
      <w:r>
        <w:rPr>
          <w:rFonts w:ascii="Times New Roman" w:eastAsia="Times New Roman" w:hAnsi="Times New Roman" w:cs="Times New Roman"/>
          <w:color w:val="000000"/>
          <w:sz w:val="24"/>
          <w:szCs w:val="24"/>
          <w:lang w:eastAsia="ru-RU"/>
        </w:rPr>
        <w:t xml:space="preserve">предоставления государственных и муниципальных услуг»,  Федеральным законом </w:t>
      </w:r>
      <w:hyperlink r:id="rId5" w:tgtFrame="_blank">
        <w:r>
          <w:rPr>
            <w:rFonts w:ascii="Times New Roman" w:eastAsia="Times New Roman" w:hAnsi="Times New Roman" w:cs="Times New Roman"/>
            <w:color w:val="000000"/>
            <w:sz w:val="24"/>
            <w:szCs w:val="24"/>
            <w:lang w:eastAsia="ru-RU"/>
          </w:rPr>
          <w:t>от 06.10.2003 № 131-ФЗ</w:t>
        </w:r>
      </w:hyperlink>
      <w:r>
        <w:rPr>
          <w:rFonts w:ascii="Times New Roman" w:eastAsia="Times New Roman" w:hAnsi="Times New Roman" w:cs="Times New Roman"/>
          <w:color w:val="000000"/>
          <w:sz w:val="24"/>
          <w:szCs w:val="24"/>
          <w:lang w:eastAsia="ru-RU"/>
        </w:rPr>
        <w:t xml:space="preserve"> «Об общих принципах организации местного самоуправления в Российской Федерации», Водным кодексом Российской Федерации, </w:t>
      </w:r>
      <w:hyperlink r:id="rId6" w:tgtFrame="_blank">
        <w:r>
          <w:rPr>
            <w:rFonts w:ascii="Times New Roman" w:eastAsia="Times New Roman" w:hAnsi="Times New Roman" w:cs="Times New Roman"/>
            <w:color w:val="000000"/>
            <w:sz w:val="24"/>
            <w:szCs w:val="24"/>
            <w:lang w:eastAsia="ru-RU"/>
          </w:rPr>
          <w:t>Уставом</w:t>
        </w:r>
      </w:hyperlink>
      <w:r>
        <w:rPr>
          <w:rFonts w:ascii="Times New Roman" w:eastAsia="Times New Roman" w:hAnsi="Times New Roman" w:cs="Times New Roman"/>
          <w:color w:val="000000"/>
          <w:sz w:val="24"/>
          <w:szCs w:val="24"/>
          <w:lang w:eastAsia="ru-RU"/>
        </w:rPr>
        <w:t xml:space="preserve"> сельского  поселения </w:t>
      </w:r>
      <w:r w:rsidR="00393CD9">
        <w:rPr>
          <w:rFonts w:ascii="Times New Roman" w:eastAsia="Times New Roman" w:hAnsi="Times New Roman" w:cs="Times New Roman"/>
          <w:color w:val="000000"/>
          <w:sz w:val="24"/>
          <w:szCs w:val="24"/>
          <w:lang w:eastAsia="ru-RU"/>
        </w:rPr>
        <w:t>Верхние Белозерки</w:t>
      </w:r>
      <w:r>
        <w:rPr>
          <w:rFonts w:ascii="Times New Roman" w:eastAsia="Times New Roman" w:hAnsi="Times New Roman" w:cs="Times New Roman"/>
          <w:color w:val="000000"/>
          <w:sz w:val="24"/>
          <w:szCs w:val="24"/>
          <w:lang w:eastAsia="ru-RU"/>
        </w:rPr>
        <w:t xml:space="preserve">  муниципального района Ставропольский Самарской области, в целях повышения качества и доступности предоставляемых муниципальных услуг, администрация сельского поселения </w:t>
      </w:r>
      <w:r w:rsidR="00393CD9">
        <w:rPr>
          <w:rFonts w:ascii="Times New Roman" w:eastAsia="Times New Roman" w:hAnsi="Times New Roman" w:cs="Times New Roman"/>
          <w:color w:val="000000"/>
          <w:sz w:val="24"/>
          <w:szCs w:val="24"/>
          <w:lang w:eastAsia="ru-RU"/>
        </w:rPr>
        <w:t>Верхние Белозерки</w:t>
      </w:r>
      <w:r>
        <w:rPr>
          <w:rFonts w:ascii="Times New Roman" w:eastAsia="Times New Roman" w:hAnsi="Times New Roman" w:cs="Times New Roman"/>
          <w:color w:val="000000"/>
          <w:sz w:val="24"/>
          <w:szCs w:val="24"/>
          <w:lang w:eastAsia="ru-RU"/>
        </w:rPr>
        <w:t xml:space="preserve">  муниципального района Ставропольский  Самарской области</w:t>
      </w:r>
      <w:proofErr w:type="gramEnd"/>
    </w:p>
    <w:p w:rsidR="00557BAD" w:rsidRPr="00CE3F7B" w:rsidRDefault="00CE3F7B" w:rsidP="00CE3F7B">
      <w:pPr>
        <w:ind w:firstLine="567"/>
        <w:jc w:val="center"/>
      </w:pPr>
      <w:r>
        <w:rPr>
          <w:rFonts w:ascii="Times New Roman" w:hAnsi="Times New Roman"/>
          <w:sz w:val="28"/>
          <w:szCs w:val="28"/>
        </w:rPr>
        <w:t>ПОСТАНОВЛЯЕТ:</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 Утвердить административный регламент по предоставлению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(прилагается).</w:t>
      </w:r>
    </w:p>
    <w:p w:rsidR="00557BAD" w:rsidRPr="00CE3F7B" w:rsidRDefault="00CE3F7B" w:rsidP="00CE3F7B">
      <w:pPr>
        <w:pStyle w:val="aa"/>
        <w:jc w:val="both"/>
        <w:rPr>
          <w:rFonts w:ascii="Times New Roman" w:hAnsi="Times New Roman"/>
          <w:sz w:val="28"/>
          <w:szCs w:val="28"/>
        </w:rPr>
      </w:pPr>
      <w:r>
        <w:rPr>
          <w:color w:val="000000"/>
          <w:sz w:val="24"/>
          <w:szCs w:val="24"/>
        </w:rPr>
        <w:t xml:space="preserve"> </w:t>
      </w:r>
      <w:r>
        <w:rPr>
          <w:rFonts w:ascii="Times New Roman" w:hAnsi="Times New Roman"/>
          <w:color w:val="000000"/>
          <w:sz w:val="24"/>
          <w:szCs w:val="24"/>
        </w:rPr>
        <w:t xml:space="preserve">   2. </w:t>
      </w:r>
      <w:r>
        <w:rPr>
          <w:rStyle w:val="a3"/>
          <w:rFonts w:ascii="Times New Roman" w:hAnsi="Times New Roman"/>
          <w:i w:val="0"/>
          <w:sz w:val="24"/>
          <w:szCs w:val="24"/>
        </w:rPr>
        <w:t xml:space="preserve">Настоящее постановление подлежит официальному опубликованию </w:t>
      </w:r>
      <w:r>
        <w:rPr>
          <w:rFonts w:ascii="Times New Roman" w:hAnsi="Times New Roman"/>
          <w:color w:val="000000"/>
          <w:sz w:val="24"/>
          <w:szCs w:val="24"/>
        </w:rPr>
        <w:t>в газете «</w:t>
      </w:r>
      <w:proofErr w:type="spellStart"/>
      <w:r w:rsidR="00393CD9">
        <w:rPr>
          <w:rFonts w:ascii="Times New Roman" w:hAnsi="Times New Roman"/>
          <w:color w:val="000000"/>
          <w:sz w:val="24"/>
          <w:szCs w:val="24"/>
        </w:rPr>
        <w:t>Верхне-Белозерский</w:t>
      </w:r>
      <w:proofErr w:type="spellEnd"/>
      <w:r w:rsidR="00393CD9">
        <w:rPr>
          <w:rFonts w:ascii="Times New Roman" w:hAnsi="Times New Roman"/>
          <w:color w:val="000000"/>
          <w:sz w:val="24"/>
          <w:szCs w:val="24"/>
        </w:rPr>
        <w:t xml:space="preserve"> Вестник</w:t>
      </w:r>
      <w:r>
        <w:rPr>
          <w:rFonts w:ascii="Times New Roman" w:hAnsi="Times New Roman"/>
          <w:color w:val="000000"/>
          <w:sz w:val="24"/>
          <w:szCs w:val="24"/>
        </w:rPr>
        <w:t xml:space="preserve">» и </w:t>
      </w:r>
      <w:r>
        <w:rPr>
          <w:rFonts w:ascii="Times New Roman" w:hAnsi="Times New Roman"/>
          <w:sz w:val="24"/>
          <w:szCs w:val="24"/>
        </w:rPr>
        <w:t>на официальном сайте Администрации сельского п</w:t>
      </w:r>
      <w:r>
        <w:rPr>
          <w:rFonts w:ascii="Times New Roman" w:hAnsi="Times New Roman"/>
          <w:sz w:val="24"/>
          <w:szCs w:val="24"/>
        </w:rPr>
        <w:t>о</w:t>
      </w:r>
      <w:r>
        <w:rPr>
          <w:rFonts w:ascii="Times New Roman" w:hAnsi="Times New Roman"/>
          <w:sz w:val="24"/>
          <w:szCs w:val="24"/>
        </w:rPr>
        <w:t xml:space="preserve">селения </w:t>
      </w:r>
      <w:r w:rsidR="00393CD9">
        <w:rPr>
          <w:rFonts w:ascii="Times New Roman" w:hAnsi="Times New Roman"/>
          <w:sz w:val="24"/>
          <w:szCs w:val="24"/>
        </w:rPr>
        <w:t>Верхние Белозерки</w:t>
      </w:r>
      <w:r>
        <w:rPr>
          <w:rFonts w:ascii="Times New Roman" w:hAnsi="Times New Roman"/>
          <w:sz w:val="24"/>
          <w:szCs w:val="24"/>
        </w:rPr>
        <w:t xml:space="preserve"> муниципального района Ставропольский Самарской обла</w:t>
      </w:r>
      <w:r>
        <w:rPr>
          <w:rFonts w:ascii="Times New Roman" w:hAnsi="Times New Roman"/>
          <w:sz w:val="24"/>
          <w:szCs w:val="24"/>
        </w:rPr>
        <w:t>с</w:t>
      </w:r>
      <w:r>
        <w:rPr>
          <w:rFonts w:ascii="Times New Roman" w:hAnsi="Times New Roman"/>
          <w:sz w:val="24"/>
          <w:szCs w:val="24"/>
        </w:rPr>
        <w:t xml:space="preserve">ти в сети «Интернет»  </w:t>
      </w:r>
      <w:r w:rsidR="00393CD9" w:rsidRPr="00393CD9">
        <w:rPr>
          <w:rFonts w:ascii="Times New Roman" w:hAnsi="Times New Roman"/>
        </w:rPr>
        <w:t>http://v.belozerki.stavrsp.ru</w:t>
      </w:r>
      <w:r w:rsidRPr="00CE3F7B">
        <w:rPr>
          <w:rFonts w:ascii="Times New Roman" w:hAnsi="Times New Roman"/>
          <w:sz w:val="24"/>
          <w:szCs w:val="24"/>
        </w:rPr>
        <w:t>.</w:t>
      </w:r>
    </w:p>
    <w:p w:rsidR="00557BAD" w:rsidRDefault="00CE3F7B">
      <w:pPr>
        <w:widowControl w:val="0"/>
        <w:tabs>
          <w:tab w:val="left" w:pos="0"/>
          <w:tab w:val="left" w:pos="993"/>
          <w:tab w:val="left" w:pos="9639"/>
          <w:tab w:val="left" w:pos="10348"/>
        </w:tabs>
        <w:spacing w:after="0" w:line="240" w:lineRule="auto"/>
        <w:ind w:left="-170" w:right="283"/>
        <w:jc w:val="both"/>
        <w:rPr>
          <w:rFonts w:ascii="Times New Roman" w:hAnsi="Times New Roman"/>
          <w:sz w:val="24"/>
          <w:szCs w:val="24"/>
        </w:rPr>
      </w:pPr>
      <w:r>
        <w:rPr>
          <w:rFonts w:ascii="Times New Roman" w:eastAsia="Times New Roman" w:hAnsi="Times New Roman" w:cs="Times New Roman"/>
          <w:sz w:val="24"/>
          <w:szCs w:val="24"/>
        </w:rPr>
        <w:tab/>
        <w:t xml:space="preserve">        </w:t>
      </w:r>
      <w:r>
        <w:rPr>
          <w:rFonts w:ascii="Times New Roman" w:hAnsi="Times New Roman" w:cs="Times New Roman"/>
          <w:sz w:val="24"/>
          <w:szCs w:val="24"/>
        </w:rPr>
        <w:t>3. Контроль за выполнением настоящего постановления оставляю за собой.</w:t>
      </w:r>
    </w:p>
    <w:p w:rsidR="00557BAD" w:rsidRDefault="00557BAD" w:rsidP="00CE3F7B">
      <w:pPr>
        <w:widowControl w:val="0"/>
        <w:tabs>
          <w:tab w:val="left" w:pos="0"/>
          <w:tab w:val="left" w:pos="993"/>
          <w:tab w:val="left" w:pos="9639"/>
          <w:tab w:val="left" w:pos="10348"/>
        </w:tabs>
        <w:spacing w:after="0" w:line="240" w:lineRule="auto"/>
        <w:ind w:right="283"/>
        <w:jc w:val="both"/>
        <w:rPr>
          <w:rFonts w:ascii="Times New Roman" w:hAnsi="Times New Roman" w:cs="Times New Roman"/>
          <w:sz w:val="24"/>
          <w:szCs w:val="24"/>
        </w:rPr>
      </w:pPr>
    </w:p>
    <w:p w:rsidR="00557BAD" w:rsidRDefault="00557BAD">
      <w:pPr>
        <w:widowControl w:val="0"/>
        <w:tabs>
          <w:tab w:val="left" w:pos="0"/>
          <w:tab w:val="left" w:pos="993"/>
          <w:tab w:val="left" w:pos="9639"/>
          <w:tab w:val="left" w:pos="10348"/>
        </w:tabs>
        <w:spacing w:after="0" w:line="240" w:lineRule="auto"/>
        <w:ind w:left="-170" w:right="283"/>
        <w:jc w:val="both"/>
        <w:rPr>
          <w:rFonts w:ascii="Times New Roman" w:hAnsi="Times New Roman" w:cs="Times New Roman"/>
          <w:sz w:val="24"/>
          <w:szCs w:val="24"/>
        </w:rPr>
      </w:pPr>
    </w:p>
    <w:p w:rsidR="00557BAD" w:rsidRDefault="00557BAD">
      <w:pPr>
        <w:widowControl w:val="0"/>
        <w:tabs>
          <w:tab w:val="left" w:pos="0"/>
          <w:tab w:val="left" w:pos="993"/>
          <w:tab w:val="left" w:pos="9639"/>
          <w:tab w:val="left" w:pos="10348"/>
        </w:tabs>
        <w:spacing w:after="0" w:line="240" w:lineRule="auto"/>
        <w:ind w:left="-170" w:right="283"/>
        <w:jc w:val="both"/>
        <w:rPr>
          <w:rFonts w:ascii="Times New Roman" w:hAnsi="Times New Roman" w:cs="Times New Roman"/>
          <w:sz w:val="24"/>
          <w:szCs w:val="24"/>
        </w:rPr>
      </w:pPr>
    </w:p>
    <w:p w:rsidR="00557BAD" w:rsidRDefault="00CE3F7B" w:rsidP="00CE3F7B">
      <w:pPr>
        <w:tabs>
          <w:tab w:val="left" w:pos="6506"/>
        </w:tabs>
        <w:spacing w:after="0" w:line="240" w:lineRule="auto"/>
        <w:rPr>
          <w:rFonts w:ascii="Times New Roman" w:hAnsi="Times New Roman"/>
          <w:sz w:val="24"/>
          <w:szCs w:val="24"/>
        </w:rPr>
      </w:pPr>
      <w:proofErr w:type="gramStart"/>
      <w:r>
        <w:rPr>
          <w:rFonts w:ascii="Times New Roman" w:hAnsi="Times New Roman"/>
          <w:sz w:val="24"/>
          <w:szCs w:val="24"/>
        </w:rPr>
        <w:t xml:space="preserve">Глава сельского поселения </w:t>
      </w:r>
      <w:r w:rsidR="00393CD9">
        <w:rPr>
          <w:rFonts w:ascii="Times New Roman" w:hAnsi="Times New Roman"/>
          <w:sz w:val="24"/>
          <w:szCs w:val="24"/>
        </w:rPr>
        <w:t>Верхние Белозерки</w:t>
      </w:r>
      <w:proofErr w:type="gramEnd"/>
    </w:p>
    <w:p w:rsidR="00557BAD" w:rsidRDefault="00CE3F7B" w:rsidP="00CE3F7B">
      <w:pPr>
        <w:tabs>
          <w:tab w:val="left" w:pos="6506"/>
        </w:tabs>
        <w:spacing w:after="0" w:line="240" w:lineRule="auto"/>
        <w:rPr>
          <w:rFonts w:ascii="Times New Roman" w:hAnsi="Times New Roman"/>
          <w:sz w:val="24"/>
          <w:szCs w:val="24"/>
        </w:rPr>
      </w:pPr>
      <w:r>
        <w:rPr>
          <w:rFonts w:ascii="Times New Roman" w:hAnsi="Times New Roman"/>
          <w:sz w:val="24"/>
          <w:szCs w:val="24"/>
        </w:rPr>
        <w:t>муниципального района Ставропольский</w:t>
      </w:r>
    </w:p>
    <w:p w:rsidR="00557BAD" w:rsidRDefault="00CE3F7B" w:rsidP="00CE3F7B">
      <w:pPr>
        <w:spacing w:after="0" w:line="240" w:lineRule="auto"/>
        <w:jc w:val="both"/>
        <w:rPr>
          <w:rFonts w:ascii="Times New Roman" w:hAnsi="Times New Roman"/>
          <w:sz w:val="24"/>
          <w:szCs w:val="24"/>
        </w:rPr>
      </w:pPr>
      <w:r>
        <w:rPr>
          <w:rFonts w:ascii="Times New Roman" w:hAnsi="Times New Roman"/>
          <w:sz w:val="24"/>
          <w:szCs w:val="24"/>
        </w:rPr>
        <w:t xml:space="preserve">Самарской области                                                                                             </w:t>
      </w:r>
      <w:proofErr w:type="spellStart"/>
      <w:r w:rsidR="00393CD9">
        <w:rPr>
          <w:rFonts w:ascii="Times New Roman" w:eastAsia="Times New Roman" w:hAnsi="Times New Roman" w:cs="Times New Roman"/>
          <w:sz w:val="24"/>
          <w:szCs w:val="24"/>
          <w:lang w:eastAsia="ru-RU"/>
        </w:rPr>
        <w:t>А.Л.Моторин</w:t>
      </w:r>
      <w:proofErr w:type="spellEnd"/>
    </w:p>
    <w:p w:rsidR="00557BAD" w:rsidRDefault="00557BAD" w:rsidP="00CE3F7B">
      <w:pPr>
        <w:spacing w:after="0" w:line="240" w:lineRule="auto"/>
        <w:jc w:val="both"/>
        <w:rPr>
          <w:rFonts w:ascii="Times New Roman" w:eastAsia="Times New Roman" w:hAnsi="Times New Roman" w:cs="Times New Roman"/>
          <w:color w:val="000000"/>
          <w:lang w:eastAsia="ru-RU"/>
        </w:rPr>
      </w:pPr>
    </w:p>
    <w:p w:rsidR="00557BAD" w:rsidRDefault="00CE3F7B" w:rsidP="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rsidR="00557BAD" w:rsidRDefault="00557BAD">
      <w:pPr>
        <w:spacing w:after="0" w:line="240" w:lineRule="auto"/>
        <w:ind w:firstLine="709"/>
        <w:jc w:val="both"/>
        <w:rPr>
          <w:sz w:val="24"/>
          <w:szCs w:val="24"/>
        </w:rPr>
      </w:pPr>
    </w:p>
    <w:p w:rsidR="00557BAD" w:rsidRDefault="00557BAD" w:rsidP="00393CD9">
      <w:pPr>
        <w:spacing w:after="0" w:line="240" w:lineRule="auto"/>
        <w:ind w:firstLine="709"/>
        <w:jc w:val="both"/>
        <w:rPr>
          <w:sz w:val="24"/>
          <w:szCs w:val="24"/>
        </w:rPr>
      </w:pPr>
    </w:p>
    <w:p w:rsidR="00557BAD" w:rsidRDefault="00CE3F7B" w:rsidP="00393CD9">
      <w:pPr>
        <w:spacing w:after="0" w:line="240" w:lineRule="auto"/>
        <w:jc w:val="right"/>
        <w:rPr>
          <w:sz w:val="18"/>
          <w:szCs w:val="18"/>
        </w:rPr>
      </w:pPr>
      <w:r>
        <w:rPr>
          <w:rFonts w:ascii="Times New Roman" w:eastAsia="Times New Roman" w:hAnsi="Times New Roman" w:cs="Times New Roman"/>
          <w:color w:val="000000"/>
          <w:sz w:val="18"/>
          <w:szCs w:val="18"/>
          <w:lang w:eastAsia="ru-RU"/>
        </w:rPr>
        <w:t>Утвержден</w:t>
      </w:r>
    </w:p>
    <w:p w:rsidR="00557BAD" w:rsidRDefault="00CE3F7B" w:rsidP="00393CD9">
      <w:pPr>
        <w:spacing w:after="0" w:line="240" w:lineRule="auto"/>
        <w:ind w:firstLine="709"/>
        <w:jc w:val="right"/>
        <w:rPr>
          <w:sz w:val="18"/>
          <w:szCs w:val="18"/>
        </w:rPr>
      </w:pPr>
      <w:r>
        <w:rPr>
          <w:rFonts w:ascii="Times New Roman" w:eastAsia="Times New Roman" w:hAnsi="Times New Roman" w:cs="Times New Roman"/>
          <w:color w:val="000000"/>
          <w:sz w:val="18"/>
          <w:szCs w:val="18"/>
          <w:lang w:eastAsia="ru-RU"/>
        </w:rPr>
        <w:t>постановлением администрации</w:t>
      </w:r>
    </w:p>
    <w:p w:rsidR="00557BAD" w:rsidRDefault="00CE3F7B" w:rsidP="00393CD9">
      <w:pPr>
        <w:tabs>
          <w:tab w:val="left" w:pos="0"/>
        </w:tabs>
        <w:spacing w:after="0" w:line="240" w:lineRule="auto"/>
        <w:jc w:val="right"/>
        <w:rPr>
          <w:rFonts w:ascii="Times New Roman" w:hAnsi="Times New Roman" w:cs="Times New Roman"/>
          <w:bCs/>
          <w:color w:val="000000"/>
          <w:sz w:val="18"/>
          <w:szCs w:val="18"/>
        </w:rPr>
      </w:pPr>
      <w:r>
        <w:rPr>
          <w:rFonts w:ascii="Times New Roman" w:hAnsi="Times New Roman" w:cs="Times New Roman"/>
          <w:bCs/>
          <w:color w:val="000000"/>
          <w:sz w:val="18"/>
          <w:szCs w:val="18"/>
        </w:rPr>
        <w:t xml:space="preserve">          </w:t>
      </w:r>
      <w:proofErr w:type="gramStart"/>
      <w:r>
        <w:rPr>
          <w:rFonts w:ascii="Times New Roman" w:hAnsi="Times New Roman" w:cs="Times New Roman"/>
          <w:bCs/>
          <w:color w:val="000000"/>
          <w:sz w:val="18"/>
          <w:szCs w:val="18"/>
        </w:rPr>
        <w:t xml:space="preserve">сельского поселения </w:t>
      </w:r>
      <w:r w:rsidR="00393CD9">
        <w:rPr>
          <w:rFonts w:ascii="Times New Roman" w:hAnsi="Times New Roman" w:cs="Times New Roman"/>
          <w:bCs/>
          <w:color w:val="000000"/>
          <w:sz w:val="18"/>
          <w:szCs w:val="18"/>
        </w:rPr>
        <w:t>Верхние Белозерки</w:t>
      </w:r>
      <w:proofErr w:type="gramEnd"/>
    </w:p>
    <w:p w:rsidR="00557BAD" w:rsidRDefault="00CE3F7B" w:rsidP="00393CD9">
      <w:pPr>
        <w:tabs>
          <w:tab w:val="left" w:pos="0"/>
        </w:tabs>
        <w:spacing w:after="0" w:line="240" w:lineRule="auto"/>
        <w:jc w:val="right"/>
        <w:rPr>
          <w:sz w:val="18"/>
          <w:szCs w:val="18"/>
        </w:rPr>
      </w:pPr>
      <w:r>
        <w:rPr>
          <w:rFonts w:ascii="Times New Roman" w:hAnsi="Times New Roman" w:cs="Times New Roman"/>
          <w:bCs/>
          <w:color w:val="000000"/>
          <w:sz w:val="18"/>
          <w:szCs w:val="18"/>
        </w:rPr>
        <w:t xml:space="preserve">    муниципального района Ставропольский</w:t>
      </w:r>
    </w:p>
    <w:p w:rsidR="00557BAD" w:rsidRDefault="00CE3F7B" w:rsidP="00393CD9">
      <w:pPr>
        <w:tabs>
          <w:tab w:val="left" w:pos="0"/>
        </w:tabs>
        <w:spacing w:after="0" w:line="240" w:lineRule="auto"/>
        <w:jc w:val="right"/>
        <w:rPr>
          <w:sz w:val="18"/>
          <w:szCs w:val="18"/>
        </w:rPr>
      </w:pPr>
      <w:r>
        <w:rPr>
          <w:rFonts w:ascii="Times New Roman" w:eastAsia="Times New Roman" w:hAnsi="Times New Roman" w:cs="Times New Roman"/>
          <w:bCs/>
          <w:color w:val="000000"/>
          <w:sz w:val="18"/>
          <w:szCs w:val="18"/>
          <w:lang w:eastAsia="ru-RU"/>
        </w:rPr>
        <w:t>Самарской области</w:t>
      </w:r>
    </w:p>
    <w:p w:rsidR="00557BAD" w:rsidRDefault="005755D5" w:rsidP="00393CD9">
      <w:pPr>
        <w:spacing w:after="0" w:line="240" w:lineRule="auto"/>
        <w:ind w:firstLine="709"/>
        <w:jc w:val="right"/>
        <w:rPr>
          <w:sz w:val="18"/>
          <w:szCs w:val="18"/>
        </w:rPr>
      </w:pPr>
      <w:r>
        <w:rPr>
          <w:rFonts w:ascii="Times New Roman" w:eastAsia="Times New Roman" w:hAnsi="Times New Roman" w:cs="Times New Roman"/>
          <w:color w:val="000000"/>
          <w:sz w:val="18"/>
          <w:szCs w:val="18"/>
          <w:lang w:eastAsia="ru-RU"/>
        </w:rPr>
        <w:t xml:space="preserve">от   </w:t>
      </w:r>
      <w:r w:rsidR="00582058">
        <w:rPr>
          <w:rFonts w:ascii="Times New Roman" w:eastAsia="Times New Roman" w:hAnsi="Times New Roman" w:cs="Times New Roman"/>
          <w:color w:val="000000"/>
          <w:sz w:val="18"/>
          <w:szCs w:val="18"/>
          <w:u w:val="single"/>
          <w:lang w:eastAsia="ru-RU"/>
        </w:rPr>
        <w:t>30.04.2021</w:t>
      </w:r>
      <w:r w:rsidRPr="005755D5">
        <w:rPr>
          <w:rFonts w:ascii="Times New Roman" w:eastAsia="Times New Roman" w:hAnsi="Times New Roman" w:cs="Times New Roman"/>
          <w:color w:val="000000"/>
          <w:sz w:val="18"/>
          <w:szCs w:val="18"/>
          <w:u w:val="single"/>
          <w:lang w:eastAsia="ru-RU"/>
        </w:rPr>
        <w:t>г.</w:t>
      </w:r>
      <w:r>
        <w:rPr>
          <w:rFonts w:ascii="Times New Roman" w:eastAsia="Times New Roman" w:hAnsi="Times New Roman" w:cs="Times New Roman"/>
          <w:color w:val="000000"/>
          <w:sz w:val="18"/>
          <w:szCs w:val="18"/>
          <w:lang w:eastAsia="ru-RU"/>
        </w:rPr>
        <w:t xml:space="preserve">  №</w:t>
      </w:r>
      <w:r w:rsidR="00393CD9">
        <w:rPr>
          <w:rFonts w:ascii="Times New Roman" w:eastAsia="Times New Roman" w:hAnsi="Times New Roman" w:cs="Times New Roman"/>
          <w:color w:val="000000"/>
          <w:sz w:val="18"/>
          <w:szCs w:val="18"/>
          <w:lang w:eastAsia="ru-RU"/>
        </w:rPr>
        <w:t xml:space="preserve"> </w:t>
      </w:r>
      <w:r w:rsidR="00582058">
        <w:rPr>
          <w:rFonts w:ascii="Times New Roman" w:eastAsia="Times New Roman" w:hAnsi="Times New Roman" w:cs="Times New Roman"/>
          <w:color w:val="000000"/>
          <w:sz w:val="18"/>
          <w:szCs w:val="18"/>
          <w:lang w:eastAsia="ru-RU"/>
        </w:rPr>
        <w:t>28</w:t>
      </w:r>
      <w:r w:rsidR="00393CD9">
        <w:rPr>
          <w:rFonts w:ascii="Times New Roman" w:eastAsia="Times New Roman" w:hAnsi="Times New Roman" w:cs="Times New Roman"/>
          <w:color w:val="000000"/>
          <w:sz w:val="18"/>
          <w:szCs w:val="18"/>
          <w:lang w:eastAsia="ru-RU"/>
        </w:rPr>
        <w:t xml:space="preserve">   </w:t>
      </w:r>
      <w:r>
        <w:rPr>
          <w:rFonts w:ascii="Times New Roman" w:eastAsia="Times New Roman" w:hAnsi="Times New Roman" w:cs="Times New Roman"/>
          <w:color w:val="000000"/>
          <w:sz w:val="18"/>
          <w:szCs w:val="18"/>
          <w:lang w:eastAsia="ru-RU"/>
        </w:rPr>
        <w:t xml:space="preserve"> </w:t>
      </w:r>
      <w:r w:rsidR="00393CD9">
        <w:rPr>
          <w:rFonts w:ascii="Times New Roman" w:eastAsia="Times New Roman" w:hAnsi="Times New Roman" w:cs="Times New Roman"/>
          <w:color w:val="000000"/>
          <w:sz w:val="18"/>
          <w:szCs w:val="18"/>
          <w:u w:val="single"/>
          <w:lang w:eastAsia="ru-RU"/>
        </w:rPr>
        <w:t xml:space="preserve">  </w:t>
      </w:r>
    </w:p>
    <w:p w:rsidR="00557BAD" w:rsidRDefault="00CE3F7B" w:rsidP="00393CD9">
      <w:pPr>
        <w:spacing w:after="0" w:line="240" w:lineRule="auto"/>
        <w:ind w:firstLine="709"/>
        <w:jc w:val="right"/>
        <w:rPr>
          <w:sz w:val="24"/>
          <w:szCs w:val="24"/>
        </w:rPr>
      </w:pPr>
      <w:r>
        <w:rPr>
          <w:rFonts w:ascii="Times New Roman" w:eastAsia="Times New Roman" w:hAnsi="Times New Roman" w:cs="Times New Roman"/>
          <w:b/>
          <w:color w:val="000000"/>
          <w:sz w:val="24"/>
          <w:szCs w:val="24"/>
          <w:lang w:eastAsia="ru-RU"/>
        </w:rPr>
        <w:t xml:space="preserve"> </w:t>
      </w:r>
    </w:p>
    <w:p w:rsidR="00557BAD" w:rsidRDefault="00557BAD">
      <w:pPr>
        <w:spacing w:after="0" w:line="240" w:lineRule="auto"/>
        <w:ind w:firstLine="709"/>
        <w:jc w:val="center"/>
        <w:rPr>
          <w:rFonts w:ascii="Times New Roman" w:eastAsia="Times New Roman" w:hAnsi="Times New Roman" w:cs="Times New Roman"/>
          <w:b/>
          <w:color w:val="000000"/>
          <w:lang w:eastAsia="ru-RU"/>
        </w:rPr>
      </w:pPr>
    </w:p>
    <w:p w:rsidR="00557BAD" w:rsidRDefault="00557BAD">
      <w:pPr>
        <w:spacing w:after="0" w:line="240" w:lineRule="auto"/>
        <w:ind w:firstLine="709"/>
        <w:jc w:val="center"/>
        <w:rPr>
          <w:rFonts w:ascii="Times New Roman" w:eastAsia="Times New Roman" w:hAnsi="Times New Roman" w:cs="Times New Roman"/>
          <w:b/>
          <w:color w:val="000000"/>
          <w:lang w:eastAsia="ru-RU"/>
        </w:rPr>
      </w:pPr>
    </w:p>
    <w:p w:rsidR="00557BAD" w:rsidRDefault="00CE3F7B">
      <w:pPr>
        <w:spacing w:after="0" w:line="240" w:lineRule="auto"/>
        <w:ind w:firstLine="709"/>
        <w:jc w:val="center"/>
        <w:rPr>
          <w:sz w:val="24"/>
          <w:szCs w:val="24"/>
        </w:rPr>
      </w:pPr>
      <w:r>
        <w:rPr>
          <w:rFonts w:ascii="Times New Roman" w:eastAsia="Times New Roman" w:hAnsi="Times New Roman" w:cs="Times New Roman"/>
          <w:b/>
          <w:color w:val="000000"/>
          <w:sz w:val="24"/>
          <w:szCs w:val="24"/>
          <w:lang w:eastAsia="ru-RU"/>
        </w:rPr>
        <w:t>Административный регламент</w:t>
      </w:r>
    </w:p>
    <w:p w:rsidR="00557BAD" w:rsidRDefault="00CE3F7B">
      <w:pPr>
        <w:spacing w:after="0" w:line="240" w:lineRule="auto"/>
        <w:ind w:firstLine="709"/>
        <w:jc w:val="center"/>
        <w:rPr>
          <w:sz w:val="24"/>
          <w:szCs w:val="24"/>
        </w:rPr>
      </w:pPr>
      <w:r>
        <w:rPr>
          <w:rFonts w:ascii="Times New Roman" w:eastAsia="Times New Roman" w:hAnsi="Times New Roman" w:cs="Times New Roman"/>
          <w:b/>
          <w:color w:val="000000"/>
          <w:sz w:val="24"/>
          <w:szCs w:val="24"/>
          <w:lang w:eastAsia="ru-RU"/>
        </w:rPr>
        <w:t>предоставления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p w:rsidR="00557BAD" w:rsidRDefault="00CE3F7B">
      <w:pPr>
        <w:spacing w:after="0" w:line="240" w:lineRule="auto"/>
        <w:ind w:firstLine="709"/>
        <w:jc w:val="center"/>
        <w:rPr>
          <w:sz w:val="24"/>
          <w:szCs w:val="24"/>
        </w:rPr>
      </w:pPr>
      <w:r>
        <w:rPr>
          <w:rFonts w:ascii="Times New Roman" w:eastAsia="Times New Roman" w:hAnsi="Times New Roman" w:cs="Times New Roman"/>
          <w:color w:val="000000"/>
          <w:sz w:val="24"/>
          <w:szCs w:val="24"/>
          <w:lang w:eastAsia="ru-RU"/>
        </w:rPr>
        <w:t xml:space="preserve"> </w:t>
      </w:r>
    </w:p>
    <w:p w:rsidR="00557BAD" w:rsidRDefault="00CE3F7B">
      <w:pPr>
        <w:spacing w:after="0" w:line="240" w:lineRule="auto"/>
        <w:ind w:firstLine="709"/>
        <w:jc w:val="center"/>
        <w:rPr>
          <w:sz w:val="24"/>
          <w:szCs w:val="24"/>
        </w:rPr>
      </w:pPr>
      <w:r>
        <w:rPr>
          <w:rFonts w:ascii="Times New Roman" w:eastAsia="Times New Roman" w:hAnsi="Times New Roman" w:cs="Times New Roman"/>
          <w:b/>
          <w:color w:val="000000"/>
          <w:sz w:val="24"/>
          <w:szCs w:val="24"/>
          <w:lang w:eastAsia="ru-RU"/>
        </w:rPr>
        <w:t>Раздел 1. Общие положения</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1.1. </w:t>
      </w:r>
      <w:proofErr w:type="gramStart"/>
      <w:r>
        <w:rPr>
          <w:rFonts w:ascii="Times New Roman" w:eastAsia="Times New Roman" w:hAnsi="Times New Roman" w:cs="Times New Roman"/>
          <w:color w:val="000000"/>
          <w:sz w:val="24"/>
          <w:szCs w:val="24"/>
          <w:lang w:eastAsia="ru-RU"/>
        </w:rPr>
        <w:t xml:space="preserve">Настоящий административный регламент предоставления муниципальной услуги по принятию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на территории сельского поселения </w:t>
      </w:r>
      <w:r w:rsidR="00393CD9">
        <w:rPr>
          <w:rFonts w:ascii="Times New Roman" w:eastAsia="Times New Roman" w:hAnsi="Times New Roman" w:cs="Times New Roman"/>
          <w:color w:val="000000"/>
          <w:sz w:val="24"/>
          <w:szCs w:val="24"/>
          <w:lang w:eastAsia="ru-RU"/>
        </w:rPr>
        <w:t>Верхние Белозерки</w:t>
      </w:r>
      <w:r>
        <w:rPr>
          <w:rFonts w:ascii="Times New Roman" w:eastAsia="Times New Roman" w:hAnsi="Times New Roman" w:cs="Times New Roman"/>
          <w:color w:val="000000"/>
          <w:sz w:val="24"/>
          <w:szCs w:val="24"/>
          <w:lang w:eastAsia="ru-RU"/>
        </w:rPr>
        <w:t xml:space="preserve">   (далее – административный регламент), разработан в целях повышения качества исполнения и доступности муниципальной услуги по принятию решения об использовании донного грунта, извлеченного при проведении дноуглубительных и других</w:t>
      </w:r>
      <w:proofErr w:type="gramEnd"/>
      <w:r>
        <w:rPr>
          <w:rFonts w:ascii="Times New Roman" w:eastAsia="Times New Roman" w:hAnsi="Times New Roman" w:cs="Times New Roman"/>
          <w:color w:val="000000"/>
          <w:sz w:val="24"/>
          <w:szCs w:val="24"/>
          <w:lang w:eastAsia="ru-RU"/>
        </w:rPr>
        <w:t xml:space="preserve"> работ, связанных с изменением дна и берегов водных объектов на территории  сельского поселения </w:t>
      </w:r>
      <w:r w:rsidR="00393CD9">
        <w:rPr>
          <w:rFonts w:ascii="Times New Roman" w:eastAsia="Times New Roman" w:hAnsi="Times New Roman" w:cs="Times New Roman"/>
          <w:color w:val="000000"/>
          <w:sz w:val="24"/>
          <w:szCs w:val="24"/>
          <w:lang w:eastAsia="ru-RU"/>
        </w:rPr>
        <w:t>Верхние Белозерки</w:t>
      </w:r>
      <w:r>
        <w:rPr>
          <w:rFonts w:ascii="Times New Roman" w:eastAsia="Times New Roman" w:hAnsi="Times New Roman" w:cs="Times New Roman"/>
          <w:color w:val="000000"/>
          <w:sz w:val="24"/>
          <w:szCs w:val="24"/>
          <w:lang w:eastAsia="ru-RU"/>
        </w:rPr>
        <w:t>, определяет сроки и последовательность действий административных процедур при предоставлении муниципальной услуги.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1.2. Предоставление муниципальной услуги осуществляется в соответствии со следующими нормативными правовыми актами: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Водным кодексом Российской Федерации;</w:t>
      </w:r>
    </w:p>
    <w:p w:rsidR="00557BAD" w:rsidRDefault="00CE3F7B">
      <w:pPr>
        <w:spacing w:after="0" w:line="240" w:lineRule="auto"/>
        <w:ind w:firstLine="709"/>
        <w:jc w:val="both"/>
      </w:pPr>
      <w:r>
        <w:rPr>
          <w:rFonts w:ascii="Times New Roman" w:eastAsia="Times New Roman" w:hAnsi="Times New Roman" w:cs="Times New Roman"/>
          <w:color w:val="000000"/>
          <w:sz w:val="24"/>
          <w:szCs w:val="24"/>
          <w:lang w:eastAsia="ru-RU"/>
        </w:rPr>
        <w:t xml:space="preserve">- Федеральным законом </w:t>
      </w:r>
      <w:hyperlink r:id="rId7" w:tgtFrame="_blank">
        <w:r>
          <w:rPr>
            <w:rFonts w:ascii="Times New Roman" w:eastAsia="Times New Roman" w:hAnsi="Times New Roman" w:cs="Times New Roman"/>
            <w:color w:val="000000"/>
            <w:sz w:val="24"/>
            <w:szCs w:val="24"/>
            <w:lang w:eastAsia="ru-RU"/>
          </w:rPr>
          <w:t>от 06.10.2003 №131-ФЗ</w:t>
        </w:r>
      </w:hyperlink>
      <w:r>
        <w:rPr>
          <w:rFonts w:ascii="Times New Roman" w:eastAsia="Times New Roman" w:hAnsi="Times New Roman" w:cs="Times New Roman"/>
          <w:color w:val="000000"/>
          <w:sz w:val="24"/>
          <w:szCs w:val="24"/>
          <w:lang w:eastAsia="ru-RU"/>
        </w:rPr>
        <w:t xml:space="preserve"> «Об общих принципах организации местного самоуправления в Российской Федерации;</w:t>
      </w:r>
    </w:p>
    <w:p w:rsidR="00557BAD" w:rsidRDefault="00CE3F7B">
      <w:pPr>
        <w:spacing w:after="0" w:line="240" w:lineRule="auto"/>
        <w:ind w:firstLine="709"/>
        <w:jc w:val="both"/>
      </w:pPr>
      <w:r>
        <w:rPr>
          <w:rFonts w:ascii="Times New Roman" w:eastAsia="Times New Roman" w:hAnsi="Times New Roman" w:cs="Times New Roman"/>
          <w:color w:val="000000"/>
          <w:sz w:val="24"/>
          <w:szCs w:val="24"/>
          <w:lang w:eastAsia="ru-RU"/>
        </w:rPr>
        <w:t xml:space="preserve">- Федеральным законом </w:t>
      </w:r>
      <w:hyperlink r:id="rId8" w:tgtFrame="_blank">
        <w:r>
          <w:rPr>
            <w:rFonts w:ascii="Times New Roman" w:eastAsia="Times New Roman" w:hAnsi="Times New Roman" w:cs="Times New Roman"/>
            <w:color w:val="000000"/>
            <w:sz w:val="24"/>
            <w:szCs w:val="24"/>
            <w:lang w:eastAsia="ru-RU"/>
          </w:rPr>
          <w:t>от 27.07.2010 № 210-ФЗ</w:t>
        </w:r>
      </w:hyperlink>
      <w:r>
        <w:rPr>
          <w:rFonts w:ascii="Times New Roman" w:eastAsia="Times New Roman" w:hAnsi="Times New Roman" w:cs="Times New Roman"/>
          <w:color w:val="000000"/>
          <w:sz w:val="24"/>
          <w:szCs w:val="24"/>
          <w:lang w:eastAsia="ru-RU"/>
        </w:rPr>
        <w:t xml:space="preserve"> «Об организации предоставления государственных и муниципальных услуг»;</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Приказом Минприроды России от 15.04.2020 № 220 «Об утверждении Порядка использования донного грунта, извлеченного при проведении дноуглубительных и других работ, связанных с изменением дна и берегов водных объектов»;</w:t>
      </w:r>
    </w:p>
    <w:p w:rsidR="00557BAD" w:rsidRDefault="00CE3F7B">
      <w:pPr>
        <w:spacing w:after="0" w:line="240" w:lineRule="auto"/>
        <w:ind w:firstLine="709"/>
        <w:jc w:val="both"/>
      </w:pPr>
      <w:r>
        <w:rPr>
          <w:rFonts w:ascii="Times New Roman" w:eastAsia="Times New Roman" w:hAnsi="Times New Roman" w:cs="Times New Roman"/>
          <w:color w:val="000000"/>
          <w:sz w:val="24"/>
          <w:szCs w:val="24"/>
          <w:lang w:eastAsia="ru-RU"/>
        </w:rPr>
        <w:t xml:space="preserve">- </w:t>
      </w:r>
      <w:hyperlink r:id="rId9" w:tgtFrame="_blank">
        <w:r>
          <w:rPr>
            <w:rFonts w:ascii="Times New Roman" w:eastAsia="Times New Roman" w:hAnsi="Times New Roman" w:cs="Times New Roman"/>
            <w:color w:val="000000"/>
            <w:sz w:val="24"/>
            <w:szCs w:val="24"/>
            <w:lang w:eastAsia="ru-RU"/>
          </w:rPr>
          <w:t>Уставом</w:t>
        </w:r>
      </w:hyperlink>
      <w:r>
        <w:rPr>
          <w:rFonts w:ascii="Times New Roman" w:eastAsia="Times New Roman" w:hAnsi="Times New Roman" w:cs="Times New Roman"/>
          <w:color w:val="000000"/>
          <w:sz w:val="24"/>
          <w:szCs w:val="24"/>
          <w:lang w:eastAsia="ru-RU"/>
        </w:rPr>
        <w:t xml:space="preserve"> сельского  поселения </w:t>
      </w:r>
      <w:r w:rsidR="00393CD9">
        <w:rPr>
          <w:rFonts w:ascii="Times New Roman" w:eastAsia="Times New Roman" w:hAnsi="Times New Roman" w:cs="Times New Roman"/>
          <w:color w:val="000000"/>
          <w:sz w:val="24"/>
          <w:szCs w:val="24"/>
          <w:lang w:eastAsia="ru-RU"/>
        </w:rPr>
        <w:t>Верхние Белозерки</w:t>
      </w:r>
      <w:r>
        <w:rPr>
          <w:rFonts w:ascii="Times New Roman" w:eastAsia="Times New Roman" w:hAnsi="Times New Roman" w:cs="Times New Roman"/>
          <w:color w:val="000000"/>
          <w:sz w:val="24"/>
          <w:szCs w:val="24"/>
          <w:lang w:eastAsia="ru-RU"/>
        </w:rPr>
        <w:t xml:space="preserve">  муниципального района </w:t>
      </w:r>
      <w:proofErr w:type="gramStart"/>
      <w:r>
        <w:rPr>
          <w:rFonts w:ascii="Times New Roman" w:eastAsia="Times New Roman" w:hAnsi="Times New Roman" w:cs="Times New Roman"/>
          <w:color w:val="000000"/>
          <w:sz w:val="24"/>
          <w:szCs w:val="24"/>
          <w:lang w:eastAsia="ru-RU"/>
        </w:rPr>
        <w:t>Ставропольский</w:t>
      </w:r>
      <w:proofErr w:type="gramEnd"/>
      <w:r>
        <w:rPr>
          <w:rFonts w:ascii="Times New Roman" w:eastAsia="Times New Roman" w:hAnsi="Times New Roman" w:cs="Times New Roman"/>
          <w:color w:val="000000"/>
          <w:sz w:val="24"/>
          <w:szCs w:val="24"/>
          <w:lang w:eastAsia="ru-RU"/>
        </w:rPr>
        <w:t xml:space="preserve"> Самарской области;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1.3. Заявителями, имеющими право на получение муниципальной услуги, являются физические и юридические лица (далее - заявители).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От имени юридического лица заявление вправе подавать: лица, действующие в соответствии с учредительными документами и правовыми актами без доверенности; представители, в силу полномочий, основанных на доверенности; участники юридических лиц в предусмотренных законом случаях.</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1.4. Информирование о порядке предоставления муниципальной услуги.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1.4.1. Информацию о порядке и правилах предоставления муниципальной услуги можно получить по адресу исполнителя муниципальной услуги:</w:t>
      </w:r>
    </w:p>
    <w:p w:rsidR="00557BAD" w:rsidRDefault="00393CD9">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Адрес: 445147</w:t>
      </w:r>
      <w:r w:rsidR="00CE3F7B">
        <w:rPr>
          <w:rFonts w:ascii="Times New Roman" w:eastAsia="Times New Roman" w:hAnsi="Times New Roman" w:cs="Times New Roman"/>
          <w:color w:val="000000"/>
          <w:sz w:val="24"/>
          <w:szCs w:val="24"/>
          <w:lang w:eastAsia="ru-RU"/>
        </w:rPr>
        <w:t>, Самарская область, Ставропольский район</w:t>
      </w:r>
      <w:r w:rsidR="006F5558">
        <w:rPr>
          <w:rFonts w:ascii="Times New Roman" w:eastAsia="Times New Roman" w:hAnsi="Times New Roman" w:cs="Times New Roman"/>
          <w:color w:val="000000"/>
          <w:sz w:val="24"/>
          <w:szCs w:val="24"/>
          <w:lang w:eastAsia="ru-RU"/>
        </w:rPr>
        <w:t>, с</w:t>
      </w:r>
      <w:proofErr w:type="gramStart"/>
      <w:r w:rsidR="006F5558">
        <w:rPr>
          <w:rFonts w:ascii="Times New Roman" w:eastAsia="Times New Roman" w:hAnsi="Times New Roman" w:cs="Times New Roman"/>
          <w:color w:val="000000"/>
          <w:sz w:val="24"/>
          <w:szCs w:val="24"/>
          <w:lang w:eastAsia="ru-RU"/>
        </w:rPr>
        <w:t>.</w:t>
      </w:r>
      <w:r>
        <w:rPr>
          <w:rFonts w:ascii="Times New Roman" w:eastAsia="Times New Roman" w:hAnsi="Times New Roman" w:cs="Times New Roman"/>
          <w:color w:val="000000"/>
          <w:sz w:val="24"/>
          <w:szCs w:val="24"/>
          <w:lang w:eastAsia="ru-RU"/>
        </w:rPr>
        <w:t>В</w:t>
      </w:r>
      <w:proofErr w:type="gramEnd"/>
      <w:r>
        <w:rPr>
          <w:rFonts w:ascii="Times New Roman" w:eastAsia="Times New Roman" w:hAnsi="Times New Roman" w:cs="Times New Roman"/>
          <w:color w:val="000000"/>
          <w:sz w:val="24"/>
          <w:szCs w:val="24"/>
          <w:lang w:eastAsia="ru-RU"/>
        </w:rPr>
        <w:t>ерхние Белозерки, ул. Советская, 8А</w:t>
      </w:r>
      <w:r w:rsidR="00CE3F7B">
        <w:rPr>
          <w:rFonts w:ascii="Times New Roman" w:eastAsia="Times New Roman" w:hAnsi="Times New Roman" w:cs="Times New Roman"/>
          <w:color w:val="000000"/>
          <w:sz w:val="24"/>
          <w:szCs w:val="24"/>
          <w:lang w:eastAsia="ru-RU"/>
        </w:rPr>
        <w:t xml:space="preserve">, телефоны </w:t>
      </w:r>
      <w:r>
        <w:rPr>
          <w:rFonts w:ascii="Times New Roman" w:eastAsia="Times New Roman" w:hAnsi="Times New Roman" w:cs="Times New Roman"/>
          <w:bCs/>
          <w:color w:val="000000"/>
          <w:sz w:val="24"/>
          <w:szCs w:val="24"/>
          <w:lang w:eastAsia="ru-RU"/>
        </w:rPr>
        <w:t>8(8482)230242</w:t>
      </w:r>
      <w:r w:rsidR="00CE3F7B">
        <w:rPr>
          <w:rFonts w:ascii="Times New Roman" w:eastAsia="Times New Roman" w:hAnsi="Times New Roman" w:cs="Times New Roman"/>
          <w:bCs/>
          <w:color w:val="000000"/>
          <w:sz w:val="24"/>
          <w:szCs w:val="24"/>
          <w:lang w:eastAsia="ru-RU"/>
        </w:rPr>
        <w:t>.</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1.4.2. Информация, предоставляемая заинтересованным лицам о муниципальной услуге, является открытой и общедоступной. Информирование о правилах предоставления муниципальной услуги включает в себя информирование непосредственно по адресу исполнителя муниципальной услуги, а также с использованием средств телефонной, почтовой и электронной связей.</w:t>
      </w:r>
    </w:p>
    <w:p w:rsidR="00557BAD" w:rsidRDefault="00CE3F7B">
      <w:pPr>
        <w:spacing w:after="0" w:line="240" w:lineRule="auto"/>
        <w:ind w:firstLine="709"/>
        <w:jc w:val="both"/>
      </w:pPr>
      <w:r>
        <w:rPr>
          <w:rFonts w:ascii="Times New Roman" w:eastAsia="Times New Roman" w:hAnsi="Times New Roman" w:cs="Times New Roman"/>
          <w:color w:val="000000"/>
          <w:sz w:val="24"/>
          <w:szCs w:val="24"/>
          <w:lang w:eastAsia="ru-RU"/>
        </w:rPr>
        <w:lastRenderedPageBreak/>
        <w:t xml:space="preserve">1.4.3. Адрес официального сайта администрации сельского поселения </w:t>
      </w:r>
      <w:r w:rsidR="00393CD9">
        <w:rPr>
          <w:rFonts w:ascii="Times New Roman" w:eastAsia="Times New Roman" w:hAnsi="Times New Roman" w:cs="Times New Roman"/>
          <w:color w:val="000000"/>
          <w:sz w:val="24"/>
          <w:szCs w:val="24"/>
          <w:lang w:eastAsia="ru-RU"/>
        </w:rPr>
        <w:t>Верхние Белозерки</w:t>
      </w:r>
      <w:r>
        <w:rPr>
          <w:rFonts w:ascii="Times New Roman" w:eastAsia="Times New Roman" w:hAnsi="Times New Roman" w:cs="Times New Roman"/>
          <w:color w:val="000000"/>
          <w:sz w:val="24"/>
          <w:szCs w:val="24"/>
          <w:lang w:eastAsia="ru-RU"/>
        </w:rPr>
        <w:t xml:space="preserve">  муниципального района Ставропольский Самарской области  в информационно-телекоммуникационной сети Интернет</w:t>
      </w:r>
      <w:r>
        <w:rPr>
          <w:rStyle w:val="2"/>
          <w:rFonts w:eastAsia="Times New Roman"/>
          <w:color w:val="000000"/>
          <w:sz w:val="24"/>
          <w:szCs w:val="24"/>
          <w:lang w:eastAsia="ru-RU"/>
        </w:rPr>
        <w:t xml:space="preserve"> </w:t>
      </w:r>
      <w:r w:rsidR="00393CD9" w:rsidRPr="00393CD9">
        <w:rPr>
          <w:rFonts w:ascii="Times New Roman" w:hAnsi="Times New Roman" w:cs="Times New Roman"/>
        </w:rPr>
        <w:t>http://v.belozerki.stavrsp.ru</w:t>
      </w:r>
      <w:r w:rsidRPr="00393CD9">
        <w:rPr>
          <w:rFonts w:ascii="Times New Roman" w:hAnsi="Times New Roman" w:cs="Times New Roman"/>
          <w:sz w:val="24"/>
          <w:szCs w:val="24"/>
        </w:rPr>
        <w:t>.</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1.4.4. Получение заявителями информации о муниципальной услуге может осуществляться путем индивидуального информирования в устной и письменной форме.</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Индивидуальное устное информирование по процедуре предоставления муниципальной услуги осуществляется специалистом исполнителя муниципальной услуги при обращении заявителей лично или по телефону.</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Информация о процедуре представления муниципальной услуги должна предоставляться заявителям оперативно, быть четкой, достоверной, полной.</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консультировании по телефону специалист, уполномоченный представлять муниципальную услугу по запросу заявителя должен назвать свою фамилию, имя, отчество (последнее при наличии), должность, а затем в вежливой форме четко и подробно проинформировать обратившегося по интересующим вопросам.</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консультировании посредством индивидуального устного информирования специалист исполнителя муниципальной услуги даёт заявителю полный, точный и понятный ответ на поставленные вопросы. Если специалист, к которому обратился заявитель, не может ответить на вопрос самостоятельно, либо подготовка ответа требует продолжительного времени, специалист, осуществляющий индивидуальное устное информирование, может предложить заявителю обратиться в письменном виде, либо назначить другое удобное для заявителя время для устного информирования.</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консультировании по письменным обращениям заявителю дается четкий и понятный ответ на поставленные вопросы, указываются фамилия, имя, отчество (последнее при наличии), должность и номер телефона исполнителя.</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rsidR="00557BAD" w:rsidRDefault="00CE3F7B">
      <w:pPr>
        <w:spacing w:after="0" w:line="240" w:lineRule="auto"/>
        <w:ind w:firstLine="709"/>
        <w:jc w:val="both"/>
        <w:rPr>
          <w:sz w:val="24"/>
          <w:szCs w:val="24"/>
        </w:rPr>
      </w:pPr>
      <w:r>
        <w:rPr>
          <w:rFonts w:ascii="Times New Roman" w:eastAsia="Times New Roman" w:hAnsi="Times New Roman" w:cs="Times New Roman"/>
          <w:b/>
          <w:color w:val="000000"/>
          <w:sz w:val="24"/>
          <w:szCs w:val="24"/>
          <w:lang w:eastAsia="ru-RU"/>
        </w:rPr>
        <w:t>Раздел 2. Стандарт предоставления муниципальной услуги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 Наименование муниципальной услуги –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2.2. Уполномоченным органом по предоставлению муниципальной услуги является администрация сельского  поселения </w:t>
      </w:r>
      <w:r w:rsidR="00393CD9">
        <w:rPr>
          <w:rFonts w:ascii="Times New Roman" w:eastAsia="Times New Roman" w:hAnsi="Times New Roman" w:cs="Times New Roman"/>
          <w:color w:val="000000"/>
          <w:sz w:val="24"/>
          <w:szCs w:val="24"/>
          <w:lang w:eastAsia="ru-RU"/>
        </w:rPr>
        <w:t>Верхние Белозерки</w:t>
      </w:r>
      <w:r>
        <w:rPr>
          <w:rFonts w:ascii="Times New Roman" w:eastAsia="Times New Roman" w:hAnsi="Times New Roman" w:cs="Times New Roman"/>
          <w:color w:val="000000"/>
          <w:sz w:val="24"/>
          <w:szCs w:val="24"/>
          <w:lang w:eastAsia="ru-RU"/>
        </w:rPr>
        <w:t xml:space="preserve">  муниципального района </w:t>
      </w:r>
      <w:proofErr w:type="gramStart"/>
      <w:r>
        <w:rPr>
          <w:rFonts w:ascii="Times New Roman" w:eastAsia="Times New Roman" w:hAnsi="Times New Roman" w:cs="Times New Roman"/>
          <w:color w:val="000000"/>
          <w:sz w:val="24"/>
          <w:szCs w:val="24"/>
          <w:lang w:eastAsia="ru-RU"/>
        </w:rPr>
        <w:t>Ставропольский</w:t>
      </w:r>
      <w:proofErr w:type="gramEnd"/>
      <w:r>
        <w:rPr>
          <w:rFonts w:ascii="Times New Roman" w:eastAsia="Times New Roman" w:hAnsi="Times New Roman" w:cs="Times New Roman"/>
          <w:color w:val="000000"/>
          <w:sz w:val="24"/>
          <w:szCs w:val="24"/>
          <w:lang w:eastAsia="ru-RU"/>
        </w:rPr>
        <w:t xml:space="preserve"> Самарской области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2.3. Результатом предоставления муниципальной услуги является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либо об отказе в предоставлении муниципальной услуги.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2.4. Срок предоставления муниципальной услуги не должен превышать 15 рабочих дней со дня регистрации заявления о предоставлении муниципальной услуги с приложением всех документов, необходимых для предоставления муниципальной услуги, предусмотренных настоящим административным регламентом.</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2.5 Правовые основания для предоставления муниципальной услуги: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Предоставление муниципальной услуги осуществляется в соответствии со следующими нормативными правовыми актами: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Конституцией Российской Федерации;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Водным кодексом Российской Федерации;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Федеральным законом от 06.10.2003 №131-ФЗ «Об общих принципах организации местного самоуправления в Российской Федерации;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Федеральным законом от 27.07.2010 № 210-ФЗ «Об организации предоставления государственных и муниципальных услуг»;</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Приказом Минприроды России от 15.04.2020 № 220 «Об утверждении Порядка использования донного грунта, извлеченного при проведении дноуглубительных и других работ, связанных с изменением дна и берегов водных объектов»;</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Уставом сельского  поселения </w:t>
      </w:r>
      <w:r w:rsidR="00393CD9">
        <w:rPr>
          <w:rFonts w:ascii="Times New Roman" w:eastAsia="Times New Roman" w:hAnsi="Times New Roman" w:cs="Times New Roman"/>
          <w:color w:val="000000"/>
          <w:sz w:val="24"/>
          <w:szCs w:val="24"/>
          <w:lang w:eastAsia="ru-RU"/>
        </w:rPr>
        <w:t>Верхние Белозерки</w:t>
      </w:r>
      <w:r>
        <w:rPr>
          <w:rFonts w:ascii="Times New Roman" w:eastAsia="Times New Roman" w:hAnsi="Times New Roman" w:cs="Times New Roman"/>
          <w:color w:val="000000"/>
          <w:sz w:val="24"/>
          <w:szCs w:val="24"/>
          <w:lang w:eastAsia="ru-RU"/>
        </w:rPr>
        <w:t xml:space="preserve">  муниципального района </w:t>
      </w:r>
      <w:proofErr w:type="gramStart"/>
      <w:r>
        <w:rPr>
          <w:rFonts w:ascii="Times New Roman" w:eastAsia="Times New Roman" w:hAnsi="Times New Roman" w:cs="Times New Roman"/>
          <w:color w:val="000000"/>
          <w:sz w:val="24"/>
          <w:szCs w:val="24"/>
          <w:lang w:eastAsia="ru-RU"/>
        </w:rPr>
        <w:t>Ставропольский</w:t>
      </w:r>
      <w:proofErr w:type="gramEnd"/>
      <w:r>
        <w:rPr>
          <w:rFonts w:ascii="Times New Roman" w:eastAsia="Times New Roman" w:hAnsi="Times New Roman" w:cs="Times New Roman"/>
          <w:color w:val="000000"/>
          <w:sz w:val="24"/>
          <w:szCs w:val="24"/>
          <w:lang w:eastAsia="ru-RU"/>
        </w:rPr>
        <w:t xml:space="preserve"> Самарской области;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2.6. Перечень документов, необходимых для предоставления муниципальной услуги: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2.6.1. Исчерпывающий перечень документов, необходимых в соответствии с законодательными или иными нормативно-правовыми актами для предоставления муниципальной услуги, подлежащих представлению заявителем</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заявление о рассмотрении возможности использования донного грунта для обеспечения муниципальных нужд или его использования в интересах заявителя по форме согласно приложению № 1 к Порядку использования донного грунта, извлеченного при проведении дноуглубительных и других работ, связанных с изменением дна и берегов водных объектов, утвержденному приказом Минприроды России от 15.04.2020 № 220 (далее - Порядок).</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К заявлению прилагаются:</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заключение территориального органа Федерального агентства по недропользованию об отсутствии твердых полезных ископаемых, не относящихся к общераспространенным полезным ископаемым, по форме согласно приложению 2 к Порядку;</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заключение территориального органа Федерального агентства водных ресурсов об основаниях проведения дноуглубительных и других работ, связанных с изменением дна и берегов водных объектов, в результате которых получен донный грунт, по форме согласно приложению 3 к Порядку.</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2.6.2. Исчерпывающий перечень документов,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и подлежащих представлению в рамках межведомственного взаимодействия:</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выписка из ЕГРЮЛ для юридических лиц.</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2.6.3. Копии документов должны быть заверены подписью заявителя с указанием фамилии и инициалов (отчество в инициалах - при наличии) заявителя, а также даты заявления. Листы, составляющие копию одного документа, должны быть пронумерованы и прошиты с указанием количества прошитых листов.</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2.6.4. При подаче заявления и прилагаемых к нему документов лично заявителем сотруднику администрации, предъявляется документ, удостоверяющий личность физического лица (его представителя), представителя юридического лица, документ, подтверждающий полномочия представителя физического или юридического лица (при подаче заявления представителем). </w:t>
      </w:r>
      <w:r w:rsidR="006F5558" w:rsidRPr="006F5558">
        <w:rPr>
          <w:rFonts w:ascii="Times New Roman" w:eastAsia="Times New Roman" w:hAnsi="Times New Roman" w:cs="Times New Roman"/>
          <w:sz w:val="24"/>
          <w:szCs w:val="24"/>
          <w:lang w:eastAsia="ru-RU"/>
        </w:rPr>
        <w:t>Специалист администрации</w:t>
      </w:r>
      <w:r w:rsidR="006F5558">
        <w:rPr>
          <w:rFonts w:ascii="Times New Roman" w:eastAsia="Times New Roman" w:hAnsi="Times New Roman" w:cs="Times New Roman"/>
          <w:color w:val="C00000"/>
          <w:sz w:val="24"/>
          <w:szCs w:val="24"/>
          <w:lang w:eastAsia="ru-RU"/>
        </w:rPr>
        <w:t xml:space="preserve"> </w:t>
      </w:r>
      <w:r>
        <w:rPr>
          <w:rFonts w:ascii="Times New Roman" w:eastAsia="Times New Roman" w:hAnsi="Times New Roman" w:cs="Times New Roman"/>
          <w:color w:val="000000"/>
          <w:sz w:val="24"/>
          <w:szCs w:val="24"/>
          <w:lang w:eastAsia="ru-RU"/>
        </w:rPr>
        <w:t xml:space="preserve">изготавливает копию документа, удостоверяющего личность физического лица (его представителя), представителя юридического лица, документа, подтверждающего полномочия представителя физического или юридического лица (при подаче заявления представителем), и возвращает указанные документы. </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2.7. Исчерпывающий перечень оснований для отказа в предоставлении муниципальной услуги: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 заявление и приложенные к нему документы не соответствуют требованиям, установленным пунктом 2.6 настоящего административного регламента;</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 текст заявления о предоставлении муниципальной услуги не поддается прочтению;</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 к заявлению не приложены документы, необходимые для предоставления муниципальной услуги, указанные в административном регламенте, предоставление которых является обязательным для заявителей в соответствии с указанным приложением, либо приложены копии документов, которые должны быть приложены в оригиналах;</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2.8 Основания для приостановления предоставления муниципальной услуги не предусмотрены.</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2.9 Исчерпывающий перечень оснований для отказа в предоставлении муниципальной услуги: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1) обращение с запросом о предоставлении муниципальной услуги лица, не имеющего права обращаться с заявлением о предоставлении муниципальной услуги и (или) не имеющего права на получение муниципальной услуги;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 недостоверность сведений, содержащихся в заявлении или в приложенных к нему заявителем документах; </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3) в случае если, текст заявления не поддается прочтению (при направлении заявления и прилагаемых документов почтовой связью). </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этом заявителю направляется информация о том, что ответ на заявление не будет дан по указанным причинам, если его фамилия (наименование) и почтовый адрес поддаются прочтению;</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 в случае если, заявление содержит вопросы, не подпадающие под действие Административного регламента.</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2.9. Муниципальная услуга предоставляется бесплатно.</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2.10. Максимальный срок ожидания в очереди при подаче документов и при получении результата предоставления муниципальной услуги составляет 15 минут.</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2.11. Максимальный срок регистрации заявления о предоставлении муниципальной услуги: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 при направлении заявления и прилагаемых документов посредством почтового отправления или в электронном виде через Единый портал государственных и муниципальных услуг (функций) (далее - Портал), а также через многофункциональные центры - 3 (три) календарных дня;</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 при личном обращении заявителя - в присутствии заявителя в день обращения максимальный срок не должен превышать 15 минут. </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 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каждой муниципальной услуги, размещению и оформлению визуальной, текстовой и мультимедийной информации о порядке предоставления такой услуги,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2.12.1. Муниципальная услуга предоставляется в помещении здания, расположенного по адресу, указанному в пункте 1.4.1 настоящего административного регламента.</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2.12.2. Помещения должны соответствовать санитарно-эпидемиологическим правилам и нормативам «Гигиенические требования к персональным электронно-вычислительным машинам и организации работы, СанПиН 2.2.2/2.4.1340-03», введенным в действие постановлением Главного государственного санитарного врача Российской Федерации от 03.06.2003 № 118, а также Правилам организации деятельности многофункциональных центров предоставления государственных и муниципальных услуг, утвержденным постановлением Правительства Российской Федерации от 22.12.2012 № 1376.</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2.12.3. В местах предоставления муниципальной услуги предусматривается оборудование мест для хранения верхней одежды заявителей, возможность доступа к местам общего пользования.</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2.12.4. На территории, прилегающей к местам предоставления муниципальной услуги, оборудуются места для парковки автотранспортных средств.</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На стоянке должно быть не менее 3 </w:t>
      </w:r>
      <w:proofErr w:type="spellStart"/>
      <w:r>
        <w:rPr>
          <w:rFonts w:ascii="Times New Roman" w:eastAsia="Times New Roman" w:hAnsi="Times New Roman" w:cs="Times New Roman"/>
          <w:color w:val="000000"/>
          <w:sz w:val="24"/>
          <w:szCs w:val="24"/>
          <w:lang w:eastAsia="ru-RU"/>
        </w:rPr>
        <w:t>машино-мест</w:t>
      </w:r>
      <w:proofErr w:type="spellEnd"/>
      <w:r>
        <w:rPr>
          <w:rFonts w:ascii="Times New Roman" w:eastAsia="Times New Roman" w:hAnsi="Times New Roman" w:cs="Times New Roman"/>
          <w:color w:val="000000"/>
          <w:sz w:val="24"/>
          <w:szCs w:val="24"/>
          <w:lang w:eastAsia="ru-RU"/>
        </w:rPr>
        <w:t xml:space="preserve">, из них не менее 10% (но не менее одного </w:t>
      </w:r>
      <w:proofErr w:type="spellStart"/>
      <w:r>
        <w:rPr>
          <w:rFonts w:ascii="Times New Roman" w:eastAsia="Times New Roman" w:hAnsi="Times New Roman" w:cs="Times New Roman"/>
          <w:color w:val="000000"/>
          <w:sz w:val="24"/>
          <w:szCs w:val="24"/>
          <w:lang w:eastAsia="ru-RU"/>
        </w:rPr>
        <w:t>машино-места</w:t>
      </w:r>
      <w:proofErr w:type="spellEnd"/>
      <w:r>
        <w:rPr>
          <w:rFonts w:ascii="Times New Roman" w:eastAsia="Times New Roman" w:hAnsi="Times New Roman" w:cs="Times New Roman"/>
          <w:color w:val="000000"/>
          <w:sz w:val="24"/>
          <w:szCs w:val="24"/>
          <w:lang w:eastAsia="ru-RU"/>
        </w:rPr>
        <w:t>)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На указанных транспортных средствах должен быть установлен опознавательный знак «Инвалид». Указанные места для парковки не должны занимать иные транспортные средства.</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Доступ заявителей (в том числе заявителей-инвалидов) к парковочным местам является бесплатным.</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2.12.5. Места ожидания в очереди оборудованы стульями, кресельными секциями. Количество мест ожидания определяется исходя из фактической нагрузки и возможностей для размещения в здании.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2.12.6. Места предоставления муниципальной услуги оборудованы информационными стендами, которые должны содержать актуальную информацию, необходимую для получения муниципальной услуги, в том числе бланки заявлений и образцы их заполнения.</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Помещения, в которых предоставляется муниципальная услуга, должны соответствовать санитарно-гигиеническим правилам и нормативам, правилам пожарной безопасности, безопасности труда. Помещения оборудуются системами кондиционирования (охлаждения и нагревания) и вентилирования воздуха, средствами оповещения о возникновении чрезвычайной ситуации. На видном месте располагаются схемы размещения средств пожаротушения и путей эвакуации людей. Предусматривается оборудование доступного места общественного пользования (туалет).</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Помещения МФЦ для работы с заявителями оборудуются электронной системой управления очередью, которая представляет собой комплекс программно-аппаратных средств, позволяющих оптимизировать управление очередями заявителей. Порядок использования электронной системы управления предусмотрен административным регламентом утвержденным приказом директора МФЦ.</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2.12.7. Места для заполнения запросов о предоставлении муниципальной услуги оборудуются столами (стойками) для оформления документов с размещением на них форм (бланков) документов, необходимых для получения муниципальных услуг. Столы для обслуживания инвалидов размещаются в стороне от входа с учетом беспрепятственного подъезда и поворота кресла-коляски.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2.12.8. Центральный вход в здания оборудуется информационной табличкой (вывеской), содержащей соответствующее наименование, с использованием укрупненного шрифта и плоско-точечного шрифта Брайля.</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2.12.9. Входы в здания предоставления муниципальной услуги оборудуются пандусами, расширенными проходами, специальными ограждениями и перилами, позволяющими обеспечить беспрепятственный доступ инвалидов, включая инвалидов, использующих кресла-коляски.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2.12.10. Для инвалидов по зрению обеспечивается дублирование необходимой для ознакомления зрительной информации, а также надписей, знаков и иной текстовой и графической информации знаками, выполненными укрупненным шрифтом и рельефно-точечным шрифтом Брайля. Для инвалидов по слуху обеспечивается дублирование необходимой для ознакомления звуковой информации текстовой и графической информацией (бегущей строкой).</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2.12.11. Инвалидам, имеющим стойкие расстройства функций зрения и самостоятельного передвижения, должно быть обеспечено оказание необходимой помощи в передвижении и сопровождении к помещениям, в которых предоставляется муниципальная услуга, к залу ожидания, к местам заполнения запросов о предоставлении муниципальной услуги, информационным стендам с перечнем документов, необходимых для предоставления муниципальной услуги, и образцами их заполнения.</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2.12.12. </w:t>
      </w:r>
      <w:proofErr w:type="gramStart"/>
      <w:r>
        <w:rPr>
          <w:rFonts w:ascii="Times New Roman" w:eastAsia="Times New Roman" w:hAnsi="Times New Roman" w:cs="Times New Roman"/>
          <w:color w:val="000000"/>
          <w:sz w:val="24"/>
          <w:szCs w:val="24"/>
          <w:lang w:eastAsia="ru-RU"/>
        </w:rPr>
        <w:t>В случаях, если существующие объекты, в которых предоставляется муниципальная услуга, невозможно полностью приспособить с учетом потребностей инвалидов, собственники этих объектов до их реконструкции или капитального ремонта должны принимать согласованные с одним из общественных объединений инвалидов, осуществляющих свою деятельность на территории сельского  поселения</w:t>
      </w:r>
      <w:r w:rsidR="00287DB7">
        <w:rPr>
          <w:rFonts w:ascii="Times New Roman" w:eastAsia="Times New Roman" w:hAnsi="Times New Roman" w:cs="Times New Roman"/>
          <w:color w:val="000000"/>
          <w:sz w:val="24"/>
          <w:szCs w:val="24"/>
          <w:lang w:eastAsia="ru-RU"/>
        </w:rPr>
        <w:t xml:space="preserve"> </w:t>
      </w:r>
      <w:r w:rsidR="00393CD9">
        <w:rPr>
          <w:rFonts w:ascii="Times New Roman" w:eastAsia="Times New Roman" w:hAnsi="Times New Roman" w:cs="Times New Roman"/>
          <w:color w:val="000000"/>
          <w:sz w:val="24"/>
          <w:szCs w:val="24"/>
          <w:lang w:eastAsia="ru-RU"/>
        </w:rPr>
        <w:t>Верхние Белозерки</w:t>
      </w:r>
      <w:r>
        <w:rPr>
          <w:rFonts w:ascii="Times New Roman" w:eastAsia="Times New Roman" w:hAnsi="Times New Roman" w:cs="Times New Roman"/>
          <w:color w:val="000000"/>
          <w:sz w:val="24"/>
          <w:szCs w:val="24"/>
          <w:lang w:eastAsia="ru-RU"/>
        </w:rPr>
        <w:t xml:space="preserve">  муниципального района Ставропольский Самарской области, меры для обеспечения доступа инвалидов к месту предоставления муниципальной услуги </w:t>
      </w:r>
      <w:r>
        <w:rPr>
          <w:rFonts w:ascii="Times New Roman" w:eastAsia="Times New Roman" w:hAnsi="Times New Roman" w:cs="Times New Roman"/>
          <w:color w:val="000000"/>
          <w:sz w:val="24"/>
          <w:szCs w:val="24"/>
          <w:lang w:eastAsia="ru-RU"/>
        </w:rPr>
        <w:lastRenderedPageBreak/>
        <w:t>либо</w:t>
      </w:r>
      <w:proofErr w:type="gramEnd"/>
      <w:r>
        <w:rPr>
          <w:rFonts w:ascii="Times New Roman" w:eastAsia="Times New Roman" w:hAnsi="Times New Roman" w:cs="Times New Roman"/>
          <w:color w:val="000000"/>
          <w:sz w:val="24"/>
          <w:szCs w:val="24"/>
          <w:lang w:eastAsia="ru-RU"/>
        </w:rPr>
        <w:t xml:space="preserve">, когда </w:t>
      </w:r>
      <w:proofErr w:type="gramStart"/>
      <w:r>
        <w:rPr>
          <w:rFonts w:ascii="Times New Roman" w:eastAsia="Times New Roman" w:hAnsi="Times New Roman" w:cs="Times New Roman"/>
          <w:color w:val="000000"/>
          <w:sz w:val="24"/>
          <w:szCs w:val="24"/>
          <w:lang w:eastAsia="ru-RU"/>
        </w:rPr>
        <w:t>это</w:t>
      </w:r>
      <w:proofErr w:type="gramEnd"/>
      <w:r>
        <w:rPr>
          <w:rFonts w:ascii="Times New Roman" w:eastAsia="Times New Roman" w:hAnsi="Times New Roman" w:cs="Times New Roman"/>
          <w:color w:val="000000"/>
          <w:sz w:val="24"/>
          <w:szCs w:val="24"/>
          <w:lang w:eastAsia="ru-RU"/>
        </w:rPr>
        <w:t xml:space="preserve"> возможно, обеспечить предоставление необходимых муниципальных услуг по месту жительства инвалида или в дистанционном режиме.</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2.13. Показателями качества муниципальной услуги являются:</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степень удовлетворенности граждан качеством и доступностью муниципальной услуги;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соблюдение установленных нормативных сроков приема заявителя при подаче документов;</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соблюдение установленных нормативных сроков приема заявителя при выдаче результата предоставления услуги;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соблюдение установленных нормативных сроков предоставления услуги;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соблюдение установленных нормативных сроков информирования заявителей об изменении порядка предоставления муниципальной услуги;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отсутствие обоснованных жалоб со стороны заявителей на качество предоставления муниципальной услуги;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доля заявителей, которым услуга предоставлена в установленный срок;</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информация об услуге размещена в федеральной государственной информационной системе «Федеральный реестр государственных и муниципальных услуг (функций)»;</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снижение максимального срока ожидания в очереди при подаче запроса и получении результата предоставления муниципальной услуги.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 Иные требования, в том числе учитывающие особенности предоставления муниципальной услуги в многофункциональных центрах, особенности предоставления муниципальной услуги по экстерриториальному принципу (в случае, если муниципальная услуга предоставляется по экстерриториальному принципу) и особенности предоставления муниципальной услуги в электронной форме</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2.14.1. Для получения муниципальной услуги заявителям предоставляется возможность представить заявление о предоставлении муниципальной услуги и документы (содержащиеся в них сведения), необходимые для предоставления муниципальной услуги, в том числе в форме электронного документа:</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в уполномоченный орган;</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через МФЦ в уполномоченный орган;</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посредством использования информационно-телекоммуникационных технологий, включая использование, с применением электронной подписи, вид которой должен соответствовать требованиям, установленным «Правилами использования усиленной квалифицированной электронной подписи при обращении за получением государственных и муниципальных услуг», утвержденных постановлением Правительства РФ от 25.08.2012 № 852 «Об утверждении Правил использования усиленной квалифицированной электронной подписи при обращении за получением государственных и муниципальных услуг и о внесении изменения в Правила разработки и утверждения административных регламентов предоставления государственных услуг» (с изменениями и дополнениями) и постановления Правительства РФ от 25.06.2012 № 634 «О видах электронной подписи, использование которых допускается при обращении за получением государственных и муниципальных услуг» (далее – электронная подпись).</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Заявления и документы, необходимые для предоставления муниципальной услуги, предоставляемые в форме электронных документов, подписываются в соответствии с требованиями статей 21.1 и 21.2 Федерального закона от 27.07.2010 № 210-ФЗ «Об организации предоставления государственных и муниципальных услуг» и Федерального закона от 06.04.2011 № 63-ФЗ «Об электронной подписи».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В случае направления заявлений и документов в электронной форме с использованием Единого и Регионального портала, заявление и документы должны быть подписаны усиленной квалифицированной электронной подписью, которые допускаются к использованию при обращении за получением муниципальной услуги, оказываемой с применением усиленной квалифицированной электронной подписи, и определяются на основании утверждаемой органом, предоставляющим муниципальную </w:t>
      </w:r>
      <w:r>
        <w:rPr>
          <w:rFonts w:ascii="Times New Roman" w:eastAsia="Times New Roman" w:hAnsi="Times New Roman" w:cs="Times New Roman"/>
          <w:color w:val="000000"/>
          <w:sz w:val="24"/>
          <w:szCs w:val="24"/>
          <w:lang w:eastAsia="ru-RU"/>
        </w:rPr>
        <w:lastRenderedPageBreak/>
        <w:t>услугу, по согласованию с Федеральной службой безопасности Российской Федерации модели угроз безопасности информации в информационной системе, используемой в целях приема обращений за получением муниципальной услуги и (или) предоставления такой услуги.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2.14.2. Заявителям обеспечивается возможность получения информации о предоставляемой муниципальной услуге на Едином и Региональном портале.</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Для получения доступа к возможностям Единого и Регионального портала необходимо выбрать субъект Российской Федерации, и после открытия списка территориальных федеральных органов исполнительной власти в этом субъекте Российской Федерации, органов исполнительной власти субъекта Российской Федерации и органов местного самоуправления выбрать администрацию (указать наименование администрации согласно Уставу) с перечнем оказываемых муниципальных услуг и информацией по каждой услуге. </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В карточке каждой услуги содержится описание услуги, подробная информация о порядке и способах обращения за услугой, перечень документов, необходимых для получения услуги, информация о сроках ее исполнения, а также бланки заявлений и форм, которые необходимо заполнить для обращения за услугой. </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Подача заявителем запроса и иных документов, необходимых для предоставления муниципальной услуги, и прием таких запросов и документов осуществляется в следующем порядке:</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подача запроса на предоставление муниципальной услуги в электронном виде заявителем осуществляется через личный кабинет на Едином и Региональном портале;</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для оформления документов посредством сети «Интернет» заявителю необходимо пройти процедуру авторизации на Едином и Региональном портале;</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для авторизации заявителю необходимо ввести страховой номер индивидуального лицевого счета застрахованного лица, выданный Пенсионным фондом Российской Федерации (государственным учреждением) по Самарской области (СНИЛС), и пароль, полученный после регистрации на Едином и Региональном портале; </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заявитель, выбрав муниципальную услугу, готовит пакет документов (копии в электронном виде), необходимых для ее предоставления, и направляет их вместе с заявлением через личный кабинет заявителя на Едином и Региональном портале;</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заявление вместе с электронными копиями документов попадает в информационную систему уполномоченного органа, оказывающего выбранную заявителем услугу, которая обеспечивает прием запросов, обращений, заявлений и иных документов (сведений), поступивших с Единого и Регионального портала и (или) через систему межведомственного электронного взаимодействия. </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2.14.3. Для заявителей обеспечивается возможность осуществлять с использованием Единого и Регионального портала получение сведений о ходе выполнения запроса о предоставлении муниципальной услуги.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Сведения о ходе и результате выполнения запроса о предоставлении муниципальной услуги в электронном виде заявителю представляются в виде уведомления в личном кабинете заявителя на Едином и Региональном портале.</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2.14.4. При направлении заявления и документов (содержащихся в них сведений) в форме электронных документов в порядке, предусмотренном подпунктом 2.14.1 подраздела 2.14 Регламента, обеспечивается возможность направления заявителю сообщения в электронном виде, подтверждающего их прием и регистрацию.</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2.14.5. МФЦ при обращении заявителя (представителя заявителя) </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за предоставлением муниципальной услуги осуществляют создание электронных образов заявления и документов, представляемых заявителем (представителем заявителя) и необходимых для предоставления муниципальной услуги в соответствии с административным регламентом предоставления муниципальной услуги, и их заверение с целью направления </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уполномоченный орган для принятия решения о предоставлении муниципальной услуги.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2.14.6. При обращении в МФЦ муниципальная услуга предоставляется с учетом принципа экстерриториальности, в соответствии с которым заявитель вправе выбрать для обращения за получением услуги МФЦ, расположенный на территории Самарской области, независимо от места его регистрации на территории Самарской области, места расположения на территории Самарской области объектов недвижимости.</w:t>
      </w:r>
    </w:p>
    <w:p w:rsidR="00557BAD" w:rsidRDefault="00557BAD">
      <w:pPr>
        <w:spacing w:after="0" w:line="240" w:lineRule="auto"/>
        <w:ind w:firstLine="709"/>
        <w:jc w:val="both"/>
        <w:rPr>
          <w:rFonts w:ascii="Times New Roman" w:eastAsia="Times New Roman" w:hAnsi="Times New Roman" w:cs="Times New Roman"/>
          <w:color w:val="000000"/>
          <w:sz w:val="24"/>
          <w:szCs w:val="24"/>
          <w:lang w:eastAsia="ru-RU"/>
        </w:rPr>
      </w:pPr>
    </w:p>
    <w:p w:rsidR="00557BAD" w:rsidRDefault="00CE3F7B">
      <w:pPr>
        <w:spacing w:after="0" w:line="240" w:lineRule="auto"/>
        <w:ind w:firstLine="709"/>
        <w:jc w:val="both"/>
        <w:rPr>
          <w:sz w:val="24"/>
          <w:szCs w:val="24"/>
        </w:rPr>
      </w:pPr>
      <w:r>
        <w:rPr>
          <w:rFonts w:ascii="Times New Roman" w:eastAsia="Times New Roman" w:hAnsi="Times New Roman" w:cs="Times New Roman"/>
          <w:b/>
          <w:color w:val="000000"/>
          <w:sz w:val="24"/>
          <w:szCs w:val="24"/>
          <w:lang w:eastAsia="ru-RU"/>
        </w:rPr>
        <w:t>Раздел 3.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3.1. Предоставление муниципальной услуги включает в себя следующие административные процедуры:</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прием и регистрация заявления;</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рассмотрение заявления и направление на исполнение;</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исполнение заявления, направление уведомления о продлении срока исполнения запроса.</w:t>
      </w:r>
    </w:p>
    <w:p w:rsidR="00557BAD" w:rsidRDefault="00557BAD">
      <w:pPr>
        <w:spacing w:after="0" w:line="240" w:lineRule="auto"/>
        <w:ind w:firstLine="709"/>
        <w:jc w:val="both"/>
        <w:rPr>
          <w:rFonts w:ascii="Times New Roman" w:eastAsia="Times New Roman" w:hAnsi="Times New Roman" w:cs="Times New Roman"/>
          <w:color w:val="000000"/>
          <w:sz w:val="24"/>
          <w:szCs w:val="24"/>
          <w:lang w:eastAsia="ru-RU"/>
        </w:rPr>
      </w:pP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3.2. Прием заявления и приложенных к нему документов, необходимых для получения муниципальной услуги: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Основанием для начала выполнения административной процедуры является предоставление заявителем документов, указанных в пункте 2.6 настоящего административного регламента в уполномоченный орган при личном обращении, почтовым отправлением, в электронной форме по информационным системам общего пользования или через МФЦ.</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Факт подтверждения направления документов по почте лежит на заявителе.</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Прием заявления производится в день поступления заявления специалистом администрации сельского  поселения</w:t>
      </w:r>
      <w:r w:rsidR="00287DB7">
        <w:rPr>
          <w:rFonts w:ascii="Times New Roman" w:eastAsia="Times New Roman" w:hAnsi="Times New Roman" w:cs="Times New Roman"/>
          <w:color w:val="000000"/>
          <w:sz w:val="24"/>
          <w:szCs w:val="24"/>
          <w:lang w:eastAsia="ru-RU"/>
        </w:rPr>
        <w:t xml:space="preserve"> </w:t>
      </w:r>
      <w:r w:rsidR="00393CD9">
        <w:rPr>
          <w:rFonts w:ascii="Times New Roman" w:eastAsia="Times New Roman" w:hAnsi="Times New Roman" w:cs="Times New Roman"/>
          <w:color w:val="000000"/>
          <w:sz w:val="24"/>
          <w:szCs w:val="24"/>
          <w:lang w:eastAsia="ru-RU"/>
        </w:rPr>
        <w:t>Верхние Белозерки</w:t>
      </w:r>
      <w:r>
        <w:rPr>
          <w:rFonts w:ascii="Times New Roman" w:eastAsia="Times New Roman" w:hAnsi="Times New Roman" w:cs="Times New Roman"/>
          <w:color w:val="000000"/>
          <w:sz w:val="24"/>
          <w:szCs w:val="24"/>
          <w:lang w:eastAsia="ru-RU"/>
        </w:rPr>
        <w:t xml:space="preserve">  муниципального района Ставропольский Самарской области </w:t>
      </w:r>
      <w:r w:rsidR="006F5558" w:rsidRPr="006F5558">
        <w:rPr>
          <w:rFonts w:ascii="Times New Roman" w:eastAsia="Times New Roman" w:hAnsi="Times New Roman" w:cs="Times New Roman"/>
          <w:sz w:val="24"/>
          <w:szCs w:val="24"/>
          <w:lang w:eastAsia="ru-RU"/>
        </w:rPr>
        <w:t>(далее  Администрация</w:t>
      </w:r>
      <w:r w:rsidRPr="006F5558">
        <w:rPr>
          <w:rFonts w:ascii="Times New Roman" w:eastAsia="Times New Roman" w:hAnsi="Times New Roman" w:cs="Times New Roman"/>
          <w:sz w:val="24"/>
          <w:szCs w:val="24"/>
          <w:lang w:eastAsia="ru-RU"/>
        </w:rPr>
        <w:t>).</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Датой обращения является день получения и регистрации заявления специалистом  администрации, ответственным за регистрацию заявления и прием прилагаемых к нему документов.</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поступлении заявления и прилагаемых к нему документов специалист администрации</w:t>
      </w:r>
      <w:proofErr w:type="gramStart"/>
      <w:r>
        <w:rPr>
          <w:rFonts w:ascii="Times New Roman" w:eastAsia="Times New Roman" w:hAnsi="Times New Roman" w:cs="Times New Roman"/>
          <w:color w:val="000000"/>
          <w:sz w:val="24"/>
          <w:szCs w:val="24"/>
          <w:lang w:eastAsia="ru-RU"/>
        </w:rPr>
        <w:t xml:space="preserve"> ,</w:t>
      </w:r>
      <w:proofErr w:type="gramEnd"/>
      <w:r>
        <w:rPr>
          <w:rFonts w:ascii="Times New Roman" w:eastAsia="Times New Roman" w:hAnsi="Times New Roman" w:cs="Times New Roman"/>
          <w:color w:val="000000"/>
          <w:sz w:val="24"/>
          <w:szCs w:val="24"/>
          <w:lang w:eastAsia="ru-RU"/>
        </w:rPr>
        <w:t xml:space="preserve"> ответственный за регистрацию входящей корреспонденции: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осуществляет прием и регистрацию заявления и документов, лично представленных или направленных по почте заявителем в администрацию</w:t>
      </w:r>
      <w:proofErr w:type="gramStart"/>
      <w:r>
        <w:rPr>
          <w:rFonts w:ascii="Times New Roman" w:eastAsia="Times New Roman" w:hAnsi="Times New Roman" w:cs="Times New Roman"/>
          <w:color w:val="000000"/>
          <w:sz w:val="24"/>
          <w:szCs w:val="24"/>
          <w:lang w:eastAsia="ru-RU"/>
        </w:rPr>
        <w:t xml:space="preserve"> ;</w:t>
      </w:r>
      <w:proofErr w:type="gramEnd"/>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регистрирует заявление в электронной системе документооборота, принятой в администрации</w:t>
      </w:r>
      <w:proofErr w:type="gramStart"/>
      <w:r>
        <w:rPr>
          <w:rFonts w:ascii="Times New Roman" w:eastAsia="Times New Roman" w:hAnsi="Times New Roman" w:cs="Times New Roman"/>
          <w:color w:val="000000"/>
          <w:sz w:val="24"/>
          <w:szCs w:val="24"/>
          <w:lang w:eastAsia="ru-RU"/>
        </w:rPr>
        <w:t xml:space="preserve"> ,</w:t>
      </w:r>
      <w:proofErr w:type="gramEnd"/>
      <w:r>
        <w:rPr>
          <w:rFonts w:ascii="Times New Roman" w:eastAsia="Times New Roman" w:hAnsi="Times New Roman" w:cs="Times New Roman"/>
          <w:color w:val="000000"/>
          <w:sz w:val="24"/>
          <w:szCs w:val="24"/>
          <w:lang w:eastAsia="ru-RU"/>
        </w:rPr>
        <w:t xml:space="preserve"> с обязательным сканированием всех представленных документов;</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проставляет на заявлении входящую дату и регистрационный номер;</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передает зарегистрированное заявление и документы на резолюцию Главе сельского поселения</w:t>
      </w:r>
      <w:r w:rsidR="00287DB7">
        <w:rPr>
          <w:rFonts w:ascii="Times New Roman" w:eastAsia="Times New Roman" w:hAnsi="Times New Roman" w:cs="Times New Roman"/>
          <w:color w:val="000000"/>
          <w:sz w:val="24"/>
          <w:szCs w:val="24"/>
          <w:lang w:eastAsia="ru-RU"/>
        </w:rPr>
        <w:t xml:space="preserve"> </w:t>
      </w:r>
      <w:r w:rsidR="00393CD9">
        <w:rPr>
          <w:rFonts w:ascii="Times New Roman" w:eastAsia="Times New Roman" w:hAnsi="Times New Roman" w:cs="Times New Roman"/>
          <w:color w:val="000000"/>
          <w:sz w:val="24"/>
          <w:szCs w:val="24"/>
          <w:lang w:eastAsia="ru-RU"/>
        </w:rPr>
        <w:t>Верхние Белозерки</w:t>
      </w:r>
      <w:r>
        <w:rPr>
          <w:rFonts w:ascii="Times New Roman" w:eastAsia="Times New Roman" w:hAnsi="Times New Roman" w:cs="Times New Roman"/>
          <w:color w:val="000000"/>
          <w:sz w:val="24"/>
          <w:szCs w:val="24"/>
          <w:lang w:eastAsia="ru-RU"/>
        </w:rPr>
        <w:t>.</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Глава сельского поселения </w:t>
      </w:r>
      <w:r w:rsidR="00393CD9">
        <w:rPr>
          <w:rFonts w:ascii="Times New Roman" w:eastAsia="Times New Roman" w:hAnsi="Times New Roman" w:cs="Times New Roman"/>
          <w:color w:val="000000"/>
          <w:sz w:val="24"/>
          <w:szCs w:val="24"/>
          <w:lang w:eastAsia="ru-RU"/>
        </w:rPr>
        <w:t>Верхние Белозерки</w:t>
      </w:r>
      <w:r w:rsidR="00287DB7">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 xml:space="preserve">рассматривает заявление и назначает ответственного исполнителя путем проставления резолюции на заявлении и направляет заявление и прилагаемые к </w:t>
      </w:r>
      <w:r w:rsidR="00287DB7">
        <w:rPr>
          <w:rFonts w:ascii="Times New Roman" w:eastAsia="Times New Roman" w:hAnsi="Times New Roman" w:cs="Times New Roman"/>
          <w:color w:val="000000"/>
          <w:sz w:val="24"/>
          <w:szCs w:val="24"/>
          <w:lang w:eastAsia="ru-RU"/>
        </w:rPr>
        <w:t xml:space="preserve">нему  документы в  </w:t>
      </w:r>
      <w:r w:rsidR="00287DB7" w:rsidRPr="006F5558">
        <w:rPr>
          <w:rFonts w:ascii="Times New Roman" w:eastAsia="Times New Roman" w:hAnsi="Times New Roman" w:cs="Times New Roman"/>
          <w:sz w:val="24"/>
          <w:szCs w:val="24"/>
          <w:lang w:eastAsia="ru-RU"/>
        </w:rPr>
        <w:t>Администрацию</w:t>
      </w:r>
      <w:r>
        <w:rPr>
          <w:rFonts w:ascii="Times New Roman" w:eastAsia="Times New Roman" w:hAnsi="Times New Roman" w:cs="Times New Roman"/>
          <w:color w:val="000000"/>
          <w:sz w:val="24"/>
          <w:szCs w:val="24"/>
          <w:lang w:eastAsia="ru-RU"/>
        </w:rPr>
        <w:t xml:space="preserve">  для передачи заявления и пакета документов  ответственному за оказание муниципальной услуги, для рассмотрения.</w:t>
      </w:r>
    </w:p>
    <w:p w:rsidR="00557BAD" w:rsidRDefault="00CE3F7B">
      <w:pPr>
        <w:spacing w:after="0" w:line="240" w:lineRule="auto"/>
        <w:ind w:firstLine="709"/>
        <w:jc w:val="both"/>
        <w:rPr>
          <w:sz w:val="24"/>
          <w:szCs w:val="24"/>
        </w:rPr>
      </w:pPr>
      <w:r w:rsidRPr="006F5558">
        <w:rPr>
          <w:rFonts w:ascii="Times New Roman" w:eastAsia="Times New Roman" w:hAnsi="Times New Roman" w:cs="Times New Roman"/>
          <w:sz w:val="24"/>
          <w:szCs w:val="24"/>
          <w:lang w:eastAsia="ru-RU"/>
        </w:rPr>
        <w:t>Специалист  Администрации, ответств</w:t>
      </w:r>
      <w:r w:rsidR="006F5558" w:rsidRPr="006F5558">
        <w:rPr>
          <w:rFonts w:ascii="Times New Roman" w:eastAsia="Times New Roman" w:hAnsi="Times New Roman" w:cs="Times New Roman"/>
          <w:sz w:val="24"/>
          <w:szCs w:val="24"/>
          <w:lang w:eastAsia="ru-RU"/>
        </w:rPr>
        <w:t>енный за направление документов, передает все принятые документы с резолюциями, поставленными на заявлении,</w:t>
      </w:r>
      <w:r w:rsidRPr="006F5558">
        <w:rPr>
          <w:rFonts w:ascii="Times New Roman" w:eastAsia="Times New Roman" w:hAnsi="Times New Roman" w:cs="Times New Roman"/>
          <w:sz w:val="24"/>
          <w:szCs w:val="24"/>
          <w:lang w:eastAsia="ru-RU"/>
        </w:rPr>
        <w:t xml:space="preserve">  специалисту Администрации, ответственному з</w:t>
      </w:r>
      <w:r w:rsidR="006F5558" w:rsidRPr="006F5558">
        <w:rPr>
          <w:rFonts w:ascii="Times New Roman" w:eastAsia="Times New Roman" w:hAnsi="Times New Roman" w:cs="Times New Roman"/>
          <w:sz w:val="24"/>
          <w:szCs w:val="24"/>
          <w:lang w:eastAsia="ru-RU"/>
        </w:rPr>
        <w:t>а оказание муниципальной услуги.</w:t>
      </w:r>
      <w:r w:rsidRPr="00287DB7">
        <w:rPr>
          <w:rFonts w:ascii="Times New Roman" w:eastAsia="Times New Roman" w:hAnsi="Times New Roman" w:cs="Times New Roman"/>
          <w:color w:val="C00000"/>
          <w:sz w:val="24"/>
          <w:szCs w:val="24"/>
          <w:lang w:eastAsia="ru-RU"/>
        </w:rPr>
        <w:t xml:space="preserve"> </w:t>
      </w:r>
      <w:r>
        <w:rPr>
          <w:rFonts w:ascii="Times New Roman" w:eastAsia="Times New Roman" w:hAnsi="Times New Roman" w:cs="Times New Roman"/>
          <w:color w:val="000000"/>
          <w:sz w:val="24"/>
          <w:szCs w:val="24"/>
          <w:lang w:eastAsia="ru-RU"/>
        </w:rPr>
        <w:t>На рассмотрение направляются все документы, представленные заявителем. Направление документов фиксируется специалистом   Администрации.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Пакет документов с резолюциями, поставленными на заявлении, поступает на исполнение специалисту администрации, ответственное за оказание муниципальной услуги.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Результатом исполнения данной административной процедуры является поступление заявление и прилагаемых документов  специалисту администрации, ответственному за оказание муниципальной услуги, для дальнейшей работы.</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Максимальный срок выполнения административной процедуры:</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при личном приеме - не  более 15 минут;</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при поступлении заявления и документов по почте, МФЦ, информационной системе - не позднее следующего рабочего дня с момента поступления в уполномоченный орган.</w:t>
      </w:r>
    </w:p>
    <w:p w:rsidR="00557BAD" w:rsidRDefault="00557BAD">
      <w:pPr>
        <w:spacing w:after="0" w:line="240" w:lineRule="auto"/>
        <w:ind w:firstLine="709"/>
        <w:jc w:val="both"/>
        <w:rPr>
          <w:rFonts w:ascii="Times New Roman" w:eastAsia="Times New Roman" w:hAnsi="Times New Roman" w:cs="Times New Roman"/>
          <w:color w:val="000000"/>
          <w:sz w:val="24"/>
          <w:szCs w:val="24"/>
          <w:lang w:eastAsia="ru-RU"/>
        </w:rPr>
      </w:pP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3.3. Рассмотрение заявления и направление на исполнение</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Основанием для начала административной процедуры является регистрация заявления.</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Ответственным за исполнение административной процедуры является сотрудник, ответственный за рассмотрение заявления, который накладывает на заявление резолюцию, предписывающую исполнителю осуществить исполнение заявления, и направляет в установленном порядке заявление ответственному исполнителю.</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Результатом исполнения административной процедуры является наложение на заявлении резолюции, предписывающей исполнителю осуществить исполнение заявления, и направление заявления на исполнение ответственному исполнителю.</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Фиксация результата выполнения административной процедуры осуществляется проставлением на свободной части верхней левой части лицевой стороне первого листа запроса соответствующей резолюции.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Максимальный срок выполнения административной процедуры: 2 рабочих дня.</w:t>
      </w:r>
    </w:p>
    <w:p w:rsidR="00557BAD" w:rsidRDefault="00557BAD">
      <w:pPr>
        <w:spacing w:after="0" w:line="240" w:lineRule="auto"/>
        <w:ind w:firstLine="709"/>
        <w:jc w:val="both"/>
        <w:rPr>
          <w:rFonts w:ascii="Times New Roman" w:eastAsia="Times New Roman" w:hAnsi="Times New Roman" w:cs="Times New Roman"/>
          <w:color w:val="000000"/>
          <w:sz w:val="24"/>
          <w:szCs w:val="24"/>
          <w:lang w:eastAsia="ru-RU"/>
        </w:rPr>
      </w:pP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3.4. Исполнение запроса, направление уведомления о продлении срока исполнения запроса.</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Основанием для начала административной процедуры является поступление заявления с резолюцией ответственному исполнителю.</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Ответственный сотрудник, осуществляет следующие действия: </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отсутствии оснований, указанных в пункте 2.8.2. настоящего административного регламента:</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исполняет запрос согласно требованиям Порядка, а именно подготавливает проект постановления Администрации по форме согласно приложению № 6 к Порядку в постановлении Администрации - решении об использовании донного грунта указываются сведения о месте проведения работ, объемах (планируемых объемах) извлекаемого донного грунта, место складирования донных грунтов (кадастровый номер земельного участка), место фактического использования донного грунта для обеспечения муниципальных нужд (кадастровый номер участка) или наименование физического, юридического лица, осуществляющих проведение дноуглубительных и других работ, связанных с изменением дна и берегов водных объектов, в интересах которых будет использован донный грунт.</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в случае невозможности исполнить запрос по причинам, указанным в пункте 2.8.2 настоящего административного регламента, готовит на имя заявителя отказ в предоставлении муниципальной услуги в форме письма Администрации;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После подписания Главой сельского поселения</w:t>
      </w:r>
      <w:r w:rsidR="00287DB7">
        <w:rPr>
          <w:rFonts w:ascii="Times New Roman" w:eastAsia="Times New Roman" w:hAnsi="Times New Roman" w:cs="Times New Roman"/>
          <w:color w:val="000000"/>
          <w:sz w:val="24"/>
          <w:szCs w:val="24"/>
          <w:lang w:eastAsia="ru-RU"/>
        </w:rPr>
        <w:t xml:space="preserve"> </w:t>
      </w:r>
      <w:r w:rsidR="00393CD9">
        <w:rPr>
          <w:rFonts w:ascii="Times New Roman" w:eastAsia="Times New Roman" w:hAnsi="Times New Roman" w:cs="Times New Roman"/>
          <w:color w:val="000000"/>
          <w:sz w:val="24"/>
          <w:szCs w:val="24"/>
          <w:lang w:eastAsia="ru-RU"/>
        </w:rPr>
        <w:t>Верхние Белозерки</w:t>
      </w:r>
      <w:r>
        <w:rPr>
          <w:rFonts w:ascii="Times New Roman" w:eastAsia="Times New Roman" w:hAnsi="Times New Roman" w:cs="Times New Roman"/>
          <w:color w:val="000000"/>
          <w:sz w:val="24"/>
          <w:szCs w:val="24"/>
          <w:lang w:eastAsia="ru-RU"/>
        </w:rPr>
        <w:t xml:space="preserve">  подготовленного документа – постановления Администрации, отказ передается уполномоченному сотруднику для отправки (вручения).</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Сотрудник, ответственный за отправку корреспонденции, осуществляет следующие действия:</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регистрирует поступившие к отправке документы в порядке регистрации исходящей корреспонденции;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отправляет (вручает) документы заявителю или передает способом, указанным в запросе: лично под роспись, по почте заказным письмом или по информационным системам общего пользования, в случае исполнения запроса в электронном виде.</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Заявитель получает результат муниципальной услуги при предъявлении документа, удостоверяющего его личность и  доверенности на представителя заявителя, оформленной в установленном порядке (в случае получения документов уполномоченным представителем заявителя).</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Результатом выполнения административной процедуры является отправление (выдача) заявителю результата муниципальной услуги.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Фиксация результата выполнения административной процедуры осуществляется в журнале регистрации исходящей корреспонденции проставлением регистрационного номера и даты исходящего документа и отметок об отправке, получении почтового уведомления об отправке и (или) о получении, либо о возврате отправленного ответа или невозможности вручения документа заявителю.</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Неполученный заявителем лично под роспись готовый к выдаче ответ, возвращенное почтовое отправление, по истечении 60 дней со дня его регистрации или получения почтового уведомления о невозможности доставки, приобщается к соответствующему номенклатурному делу  архива и выдается заявителю в течение 5 лет при его обращении за результатом муниципальной услуги. </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Максимальный срок выполнения административной процедуры: </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13 рабочих дней. </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rsidR="00557BAD" w:rsidRDefault="00CE3F7B">
      <w:pPr>
        <w:ind w:firstLine="540"/>
        <w:jc w:val="both"/>
        <w:rPr>
          <w:sz w:val="24"/>
          <w:szCs w:val="24"/>
        </w:rPr>
      </w:pPr>
      <w:r>
        <w:rPr>
          <w:rFonts w:ascii="Times New Roman" w:eastAsia="Times New Roman" w:hAnsi="Times New Roman" w:cs="Times New Roman"/>
          <w:b/>
          <w:color w:val="000000"/>
          <w:sz w:val="24"/>
          <w:szCs w:val="24"/>
          <w:lang w:eastAsia="ru-RU"/>
        </w:rPr>
        <w:t xml:space="preserve">Раздел 4. Формы контроля </w:t>
      </w:r>
      <w:r>
        <w:rPr>
          <w:rFonts w:ascii="Times New Roman" w:eastAsia="Times New Roman" w:hAnsi="Times New Roman" w:cs="Times New Roman"/>
          <w:b/>
          <w:sz w:val="24"/>
          <w:szCs w:val="24"/>
          <w:lang w:eastAsia="ru-RU"/>
        </w:rPr>
        <w:t>за исполнением административного регламента</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4.1. Текущий </w:t>
      </w:r>
      <w:proofErr w:type="gramStart"/>
      <w:r>
        <w:rPr>
          <w:rFonts w:ascii="Times New Roman" w:eastAsia="Times New Roman" w:hAnsi="Times New Roman" w:cs="Times New Roman"/>
          <w:color w:val="000000"/>
          <w:sz w:val="24"/>
          <w:szCs w:val="24"/>
          <w:lang w:eastAsia="ru-RU"/>
        </w:rPr>
        <w:t>контроль за</w:t>
      </w:r>
      <w:proofErr w:type="gramEnd"/>
      <w:r>
        <w:rPr>
          <w:rFonts w:ascii="Times New Roman" w:eastAsia="Times New Roman" w:hAnsi="Times New Roman" w:cs="Times New Roman"/>
          <w:color w:val="000000"/>
          <w:sz w:val="24"/>
          <w:szCs w:val="24"/>
          <w:lang w:eastAsia="ru-RU"/>
        </w:rPr>
        <w:t xml:space="preserve"> соблюдением последовательности действий, определенных административными процедурами по предоставлению муниципальной услуги и принятию обоснованных решений ответственным специалистом администрации, осуществляется </w:t>
      </w:r>
      <w:r w:rsidR="00287DB7">
        <w:rPr>
          <w:rFonts w:ascii="Times New Roman" w:eastAsia="Times New Roman" w:hAnsi="Times New Roman" w:cs="Times New Roman"/>
          <w:color w:val="000000"/>
          <w:sz w:val="24"/>
          <w:szCs w:val="24"/>
          <w:lang w:eastAsia="ru-RU"/>
        </w:rPr>
        <w:t>Главой</w:t>
      </w:r>
      <w:r>
        <w:rPr>
          <w:rFonts w:ascii="Times New Roman" w:eastAsia="Times New Roman" w:hAnsi="Times New Roman" w:cs="Times New Roman"/>
          <w:color w:val="000000"/>
          <w:sz w:val="24"/>
          <w:szCs w:val="24"/>
          <w:lang w:eastAsia="ru-RU"/>
        </w:rPr>
        <w:t xml:space="preserve">  сельского  поселения </w:t>
      </w:r>
      <w:r w:rsidR="00393CD9">
        <w:rPr>
          <w:rFonts w:ascii="Times New Roman" w:eastAsia="Times New Roman" w:hAnsi="Times New Roman" w:cs="Times New Roman"/>
          <w:color w:val="000000"/>
          <w:sz w:val="24"/>
          <w:szCs w:val="24"/>
          <w:lang w:eastAsia="ru-RU"/>
        </w:rPr>
        <w:t>Верхние Белозерки</w:t>
      </w:r>
      <w:r w:rsidR="00287DB7">
        <w:rPr>
          <w:rFonts w:ascii="Times New Roman" w:eastAsia="Times New Roman" w:hAnsi="Times New Roman" w:cs="Times New Roman"/>
          <w:color w:val="000000"/>
          <w:sz w:val="24"/>
          <w:szCs w:val="24"/>
          <w:lang w:eastAsia="ru-RU"/>
        </w:rPr>
        <w:t>.</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4.2. Текущий контроль осуществляется путем проведения проверок соблюдения и исполнения ответственным специалистом   администрации положений настоящего административного регламента, иных правовых актов.</w:t>
      </w:r>
    </w:p>
    <w:p w:rsidR="00557BAD" w:rsidRDefault="00CE3F7B">
      <w:pPr>
        <w:spacing w:after="0" w:line="240" w:lineRule="auto"/>
        <w:jc w:val="both"/>
        <w:rPr>
          <w:sz w:val="24"/>
          <w:szCs w:val="24"/>
        </w:rPr>
      </w:pPr>
      <w:r>
        <w:rPr>
          <w:rFonts w:ascii="Times New Roman" w:eastAsia="Times New Roman" w:hAnsi="Times New Roman" w:cs="Times New Roman"/>
          <w:color w:val="000000"/>
          <w:sz w:val="24"/>
          <w:szCs w:val="24"/>
          <w:lang w:eastAsia="ru-RU"/>
        </w:rPr>
        <w:t xml:space="preserve">   4.3. Должностные лица, муниципальные служащие, участвующие в предоставлении муниципальной услуги, руководствуются положениями настоящего Регламента.</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4.4. В должностных регламентах должностных лиц, участвующих в предоставлении муниципальной услуги, осуществляющих функции по предоставлению муниципальной услуги, устанавливаются должностные обязанности, ответственность, требования к знаниям и квалификации специалистов.</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4.5. Должностные лица органов, участвующих в предоставлении муниципальной услуги, несут персональную ответственность за исполнение административных процедур и соблюдение сроков, установленных настоящим Регламентом. При предоставлении муниципальной услуги гражданину гарантируется право на получение информации о своих правах, обязанностях и условиях оказания муниципальной услуги; защиту сведений о персональных данных; уважительное отношение со стороны должностных лиц.</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4.6. </w:t>
      </w:r>
      <w:proofErr w:type="gramStart"/>
      <w:r>
        <w:rPr>
          <w:rFonts w:ascii="Times New Roman" w:eastAsia="Times New Roman" w:hAnsi="Times New Roman" w:cs="Times New Roman"/>
          <w:color w:val="000000"/>
          <w:sz w:val="24"/>
          <w:szCs w:val="24"/>
          <w:lang w:eastAsia="ru-RU"/>
        </w:rPr>
        <w:t>Контроль за</w:t>
      </w:r>
      <w:proofErr w:type="gramEnd"/>
      <w:r>
        <w:rPr>
          <w:rFonts w:ascii="Times New Roman" w:eastAsia="Times New Roman" w:hAnsi="Times New Roman" w:cs="Times New Roman"/>
          <w:color w:val="000000"/>
          <w:sz w:val="24"/>
          <w:szCs w:val="24"/>
          <w:lang w:eastAsia="ru-RU"/>
        </w:rPr>
        <w:t xml:space="preserve"> полнотой и качеством предоставления муниципальной услуги включает в себя проведение проверок, выявление и устранение нарушений прав заявителей при предоставлении муниципальной услуги, рассмотрение, принятие решений и подготовку ответов на обращения заявителей по предоставлению муниципальной услуги, содержащие жалобы на решения, действия (бездействие) ответственного специалиста  администрации.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В рамках контроля соблюдения порядка обращений проводится анализ содержания поступающих обращений, принимаются меры по своевременному выявлению и устранению причин нарушения прав, свобод и законных интересов заявителей.</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4.7. По результатам проведенных проверок, в случае выявления нарушений прав заявителей по предоставлению муниципальной услуги, осуществляется привлечение виновных лиц к дисциплинарной ответственности в соответствии с действующим законодательством Российской Федерации.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4.8. Все должностные лица, участвующие в предоставлении данной муниципальной услуги несут персональную ответственность за выполнение своих обязанностей и соблюдение сроков выполнения административных процедур, указанных в административном регламенте.</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rsidR="00557BAD" w:rsidRDefault="00CE3F7B">
      <w:pPr>
        <w:spacing w:after="0" w:line="240" w:lineRule="auto"/>
        <w:ind w:firstLine="709"/>
        <w:jc w:val="both"/>
        <w:rPr>
          <w:sz w:val="24"/>
          <w:szCs w:val="24"/>
        </w:rPr>
      </w:pPr>
      <w:r>
        <w:rPr>
          <w:rFonts w:ascii="Times New Roman" w:eastAsia="Times New Roman" w:hAnsi="Times New Roman" w:cs="Times New Roman"/>
          <w:b/>
          <w:color w:val="000000"/>
          <w:sz w:val="24"/>
          <w:szCs w:val="24"/>
          <w:lang w:eastAsia="ru-RU"/>
        </w:rPr>
        <w:t>Раздел 5. Досудебный (внесудебный) порядок обжалования решений и действий (бездействия) органа, предоставляющего муниципальную услугу, а также должностных лиц, муниципальных служащих</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5.1. Информация для заявителей об их праве на досудебное (внесудебное) обжалование действий (бездействия) и решений, принятых (осуществляемых) в ходе предоставления муниципальной услуги: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5.1.1. Заявители имеют право на обжалование решений и действий (бездействия)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а также организаций, предусмотренных частью 1.1 статьи 16 Федерального закона от 27.07.2010 № 210-ФЗ «Об организации предоставления государственных и муниципальных услуг» (далее - Федеральный закон № 210-ФЗ), или их работников.</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5.1.2. Жалоба подается в письменной форме на бумажном носителе, в электронной форме в орган, предоставляющий муниципальную услугу, многофункциональный центр либо учредителю многофункционального центра, а также в организации, предусмотренные частью 1.1 статьи 16 Федерального закона № 210-ФЗ.</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Жалобы на решения и действия (бездействие) руководителя органа, предоставляющего муниципальную услугу, подаются в вышестоящий орган (при его наличии) либо в случае его отсутствия рассматриваются непосредственно руководителем органа, предоставляющего муниципальную услугу.</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Жалобы на решения и действия (бездействие) работника многофункционального центра подаются руководителю этого многофункционального центра.</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Жалобы на решения и действия (бездействие) многофункционального центра подаются учредителю многофункционального центра или должностному лицу, уполномоченному нормативным правовым актом субъекта Российской Федерации.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Жалобы на решения и действия (бездействие) работников организаций, предусмотренных частью 1.1 статьи 16 Федерального закона № 210-ФЗ, подаются руководителям этих организаций.</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5.1.3. Жалоба на решения и действия (бездействие) органа, предоставляющего муниципальную услугу, должностного лица органа, предоставляющего муниципальную услугу, муниципального служащего, руководителя органа, предоставляющего муниципальную услугу, может быть направлена по почте, через многофункциональный центр, с использованием информационно-телекоммуникационной сети Интернет, официального сайта (портала)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Жалоба на решения и действия (бездействие) многофункционального центра, работника многофункционального центра может быть направлена по почте, с использованием информационно-телекоммуникационной сети Интернет, официального сайта многофункционального центра,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Жалоба на решения и действия (бездействие) организаций, предусмотренных частью 1.1 статьи 16 Федерального закона № 210-ФЗ, а также их работников может быть направлена по почте, с использованием информационно-телекоммуникационной сети Интернет, официальных сайтов этих организаций, Единого портала государственных и муниципальных услуг либо Регионального портала </w:t>
      </w:r>
      <w:r>
        <w:rPr>
          <w:rFonts w:ascii="Times New Roman" w:eastAsia="Times New Roman" w:hAnsi="Times New Roman" w:cs="Times New Roman"/>
          <w:color w:val="000000"/>
          <w:sz w:val="24"/>
          <w:szCs w:val="24"/>
          <w:lang w:eastAsia="ru-RU"/>
        </w:rPr>
        <w:lastRenderedPageBreak/>
        <w:t>государственных и муниципальных услуг, а также может быть принята при личном приеме заявителя.</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Порядок подачи и рассмотрения жалоб на решения и действия (бездействие) организаций, предусмотренных частью 1.1 статьи 16 Федерального закона № 210-ФЗ, и их работников, а также жалоб на решения и действия (бездействие) многофункционального центра, его работников устанавливается Правительством Российской Федерации.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5.1.4. Жалоба должна содержать:</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наименование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его руководителя и (или) работника, организаций, предусмотренных частью 1.1 статьи 16 Федерального закона № 210-ФЗ, их руководителей и (или) работников, решения и действия (бездействие) которых обжалуются;</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предусмотренных частью 1.1 статьи 16 Федерального закона № 210-ФЗ, их работников;</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предусмотренных частью 1.1 статьи 16 Федерального закона № 210-ФЗ, их работников. Заявителем могут быть представлены документы (при наличии), подтверждающие доводы заявителя, либо их копии.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5.2. Предмет досудебного (внесудебного) обжалования.</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Предметом досудебного (внесудебного) обжалования являются в том числе:</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нарушение срока регистрации запроса о предоставлении муниципальной услуги, запроса, указанного в статье 15.1 Федерального закона № 210-ФЗ;</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нарушение срока предоставления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отказ в приеме документов, представление которых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 у заявителя;</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w:t>
      </w:r>
      <w:r>
        <w:rPr>
          <w:rFonts w:ascii="Times New Roman" w:eastAsia="Times New Roman" w:hAnsi="Times New Roman" w:cs="Times New Roman"/>
          <w:color w:val="000000"/>
          <w:sz w:val="24"/>
          <w:szCs w:val="24"/>
          <w:lang w:eastAsia="ru-RU"/>
        </w:rPr>
        <w:lastRenderedPageBreak/>
        <w:t>нормативными правовыми актами субъектов Российской Федерации,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многофункционального центра, организаций, предусмотренных частью 1.1 статьи 16 Федерального закона № 210-ФЗ, или их работников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нарушение срока или порядка выдачи документов по результатам предоставления муниципальной услуги;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 210-ФЗ.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5.3. Основанием для начала процедуры досудебного (внесудебного) обжалования является поступление жалобы в орган, предоставляющий муниципальную услугу, многофункциональный центр либо учредителю многофункционального центра, а также в организации, предусмотренные частью 1.1 статьи 16 Федерального закона № 210-ФЗ, от заявителя (получателя) или иного уполномоченного им лица.</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5.4. Заявитель имеет право на получение информации и документов, необходимых для обоснования и рассмотрения жалобы.</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5.5. Сроки рассмотрения жалобы.</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5.5.1. Жалоба, поступившая в орган, предоставляющий муниципальную услугу, многофункциональный центр, учредителю многофункционального центра, в организации, предусмотренные частью 1.1 статьи 16 Федерального закона № 210-ФЗ, либо вышестоящий орган (при его наличии),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многофункционального центра, организаций, предусмотренных частью 1.1 статьи 16 Федерального закона № 210-ФЗ,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5.6. Результат досудебного (внесудебного) обжалования.</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5.6.1. По результатам рассмотрения жалобы принимается одно из следующих решений:</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 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 в удовлетворении жалобы отказывается.</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5.6.2. Мотивированный ответ о результатах рассмотрения жалобы направляется заявителю в письменной форме и по желанию заявителя - в электронной форме не позднее дня, следующего за днем принятия решения, указанного в подпункте 5.6.1 пункта 5.6 настоящего административного регламента.</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5.6.3. В случае признания жалобы подлежащей удовлетворению в ответе заявителю, указанном в подпункте 5.6.2 пункта 5.6 настоящего административного регламента, дается информация о действиях, осуществляемых органом, предоставляющим муниципальную услугу, многофункциональным центром либо организацией, предусмотренной частью 1.1 статьи 16 Федерального закона № 210-ФЗ,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 указывается информация о дальнейших действиях, которые необходимо совершить заявителю в целях получения муниципальной услуги.</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5.6.4. В случае признания жалобы не подлежащей удовлетворению в ответе заявителю, указанном в подпункте 5.6.2 пункта 5.6 настоящего административного регламента, даются аргументированные разъяснения о причинах принятого решения, а также информация о порядке обжалования принятого решения.</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5.6.5. 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жалоб, незамедлительно направляют имеющиеся материалы в органы прокуратуры. </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rsidR="00557BAD" w:rsidRDefault="00CE3F7B">
      <w:pPr>
        <w:spacing w:after="0" w:line="240" w:lineRule="auto"/>
        <w:ind w:firstLine="709"/>
        <w:jc w:val="both"/>
        <w:rPr>
          <w:rFonts w:ascii="Times New Roman" w:eastAsia="Times New Roman" w:hAnsi="Times New Roman" w:cs="Times New Roman"/>
          <w:color w:val="000000"/>
          <w:sz w:val="26"/>
          <w:szCs w:val="26"/>
          <w:lang w:eastAsia="ru-RU"/>
        </w:rPr>
      </w:pPr>
      <w:r>
        <w:rPr>
          <w:rFonts w:ascii="Times New Roman" w:eastAsia="Times New Roman" w:hAnsi="Times New Roman" w:cs="Times New Roman"/>
          <w:color w:val="000000"/>
          <w:sz w:val="26"/>
          <w:szCs w:val="26"/>
          <w:lang w:eastAsia="ru-RU"/>
        </w:rPr>
        <w:t xml:space="preserve"> </w:t>
      </w:r>
    </w:p>
    <w:sectPr w:rsidR="00557BAD" w:rsidSect="00393CD9">
      <w:pgSz w:w="11906" w:h="16838"/>
      <w:pgMar w:top="425" w:right="1133" w:bottom="1129" w:left="1701" w:header="0" w:footer="0" w:gutter="0"/>
      <w:cols w:space="720"/>
      <w:formProt w:val="0"/>
      <w:docGrid w:linePitch="360" w:charSpace="4096"/>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Liberation Sans">
    <w:altName w:val="Arial"/>
    <w:charset w:val="CC"/>
    <w:family w:val="roman"/>
    <w:pitch w:val="variable"/>
    <w:sig w:usb0="00000000" w:usb1="00000000" w:usb2="00000000" w:usb3="00000000" w:csb0="00000000"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autoHyphenation/>
  <w:characterSpacingControl w:val="doNotCompress"/>
  <w:compat/>
  <w:rsids>
    <w:rsidRoot w:val="00557BAD"/>
    <w:rsid w:val="002007FE"/>
    <w:rsid w:val="00287DB7"/>
    <w:rsid w:val="00393CD9"/>
    <w:rsid w:val="00557BAD"/>
    <w:rsid w:val="005755D5"/>
    <w:rsid w:val="00582058"/>
    <w:rsid w:val="006F5558"/>
    <w:rsid w:val="007D3D30"/>
    <w:rsid w:val="00CE3F7B"/>
    <w:rsid w:val="00E533A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61B77"/>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Гиперссылка1"/>
    <w:basedOn w:val="a0"/>
    <w:qFormat/>
    <w:rsid w:val="00DA4986"/>
  </w:style>
  <w:style w:type="character" w:customStyle="1" w:styleId="10">
    <w:name w:val="Строгий1"/>
    <w:basedOn w:val="a0"/>
    <w:qFormat/>
    <w:rsid w:val="00DA4986"/>
  </w:style>
  <w:style w:type="character" w:customStyle="1" w:styleId="grame">
    <w:name w:val="grame"/>
    <w:basedOn w:val="a0"/>
    <w:qFormat/>
    <w:rsid w:val="00DA4986"/>
  </w:style>
  <w:style w:type="character" w:customStyle="1" w:styleId="-">
    <w:name w:val="Интернет-ссылка"/>
    <w:rsid w:val="007D3D30"/>
    <w:rPr>
      <w:color w:val="000080"/>
      <w:u w:val="single"/>
    </w:rPr>
  </w:style>
  <w:style w:type="character" w:styleId="a3">
    <w:name w:val="Emphasis"/>
    <w:qFormat/>
    <w:rsid w:val="007D3D30"/>
    <w:rPr>
      <w:i/>
      <w:iCs/>
    </w:rPr>
  </w:style>
  <w:style w:type="character" w:customStyle="1" w:styleId="2">
    <w:name w:val="Основной текст (2)_"/>
    <w:basedOn w:val="a0"/>
    <w:qFormat/>
    <w:rsid w:val="007D3D30"/>
    <w:rPr>
      <w:rFonts w:ascii="Times New Roman" w:hAnsi="Times New Roman" w:cs="Times New Roman"/>
      <w:sz w:val="26"/>
      <w:szCs w:val="26"/>
      <w:u w:val="none"/>
    </w:rPr>
  </w:style>
  <w:style w:type="paragraph" w:customStyle="1" w:styleId="a4">
    <w:name w:val="Заголовок"/>
    <w:basedOn w:val="a"/>
    <w:next w:val="a5"/>
    <w:qFormat/>
    <w:rsid w:val="007D3D30"/>
    <w:pPr>
      <w:keepNext/>
      <w:spacing w:before="240" w:after="120"/>
    </w:pPr>
    <w:rPr>
      <w:rFonts w:ascii="Liberation Sans" w:eastAsia="Microsoft YaHei" w:hAnsi="Liberation Sans" w:cs="Arial"/>
      <w:sz w:val="28"/>
      <w:szCs w:val="28"/>
    </w:rPr>
  </w:style>
  <w:style w:type="paragraph" w:styleId="a5">
    <w:name w:val="Body Text"/>
    <w:basedOn w:val="a"/>
    <w:rsid w:val="007D3D30"/>
    <w:pPr>
      <w:spacing w:after="140"/>
    </w:pPr>
  </w:style>
  <w:style w:type="paragraph" w:styleId="a6">
    <w:name w:val="List"/>
    <w:basedOn w:val="a5"/>
    <w:rsid w:val="007D3D30"/>
    <w:rPr>
      <w:rFonts w:cs="Arial"/>
    </w:rPr>
  </w:style>
  <w:style w:type="paragraph" w:styleId="a7">
    <w:name w:val="caption"/>
    <w:basedOn w:val="a"/>
    <w:qFormat/>
    <w:rsid w:val="007D3D30"/>
    <w:pPr>
      <w:suppressLineNumbers/>
      <w:spacing w:before="120" w:after="120"/>
    </w:pPr>
    <w:rPr>
      <w:rFonts w:cs="Arial"/>
      <w:i/>
      <w:iCs/>
      <w:sz w:val="24"/>
      <w:szCs w:val="24"/>
    </w:rPr>
  </w:style>
  <w:style w:type="paragraph" w:styleId="a8">
    <w:name w:val="index heading"/>
    <w:basedOn w:val="a"/>
    <w:qFormat/>
    <w:rsid w:val="007D3D30"/>
    <w:pPr>
      <w:suppressLineNumbers/>
    </w:pPr>
    <w:rPr>
      <w:rFonts w:cs="Arial"/>
    </w:rPr>
  </w:style>
  <w:style w:type="paragraph" w:customStyle="1" w:styleId="11">
    <w:name w:val="Название объекта1"/>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heading8">
    <w:name w:val="heading8"/>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styleId="a9">
    <w:name w:val="Normal (Web)"/>
    <w:basedOn w:val="a"/>
    <w:uiPriority w:val="99"/>
    <w:unhideWhenUsed/>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12">
    <w:name w:val="Верхний колонтитул1"/>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heading9">
    <w:name w:val="heading9"/>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listparagraph">
    <w:name w:val="listparagraph"/>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normalweb">
    <w:name w:val="normalweb"/>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consplusnormal">
    <w:name w:val="consplusnormal"/>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a40">
    <w:name w:val="a4"/>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ConsPlusTitle">
    <w:name w:val="ConsPlusTitle"/>
    <w:qFormat/>
    <w:rsid w:val="007D3D30"/>
    <w:pPr>
      <w:widowControl w:val="0"/>
      <w:spacing w:line="276" w:lineRule="auto"/>
    </w:pPr>
    <w:rPr>
      <w:rFonts w:ascii="Calibri" w:eastAsia="Times New Roman" w:hAnsi="Calibri" w:cs="Calibri"/>
      <w:b/>
      <w:szCs w:val="20"/>
      <w:lang w:eastAsia="ru-RU"/>
    </w:rPr>
  </w:style>
  <w:style w:type="paragraph" w:styleId="aa">
    <w:name w:val="No Spacing"/>
    <w:qFormat/>
    <w:rsid w:val="00CE3F7B"/>
    <w:pPr>
      <w:suppressAutoHyphens w:val="0"/>
    </w:pPr>
    <w:rPr>
      <w:rFonts w:ascii="Calibri" w:eastAsia="Calibri" w:hAnsi="Calibri" w:cs="Times New Roman"/>
    </w:rPr>
  </w:style>
  <w:style w:type="character" w:styleId="ab">
    <w:name w:val="Hyperlink"/>
    <w:uiPriority w:val="99"/>
    <w:unhideWhenUsed/>
    <w:rsid w:val="00CE3F7B"/>
    <w:rPr>
      <w:color w:val="0000FF"/>
      <w:u w:val="single"/>
    </w:rPr>
  </w:style>
  <w:style w:type="paragraph" w:styleId="ac">
    <w:name w:val="Balloon Text"/>
    <w:basedOn w:val="a"/>
    <w:link w:val="ad"/>
    <w:uiPriority w:val="99"/>
    <w:semiHidden/>
    <w:unhideWhenUsed/>
    <w:rsid w:val="006F5558"/>
    <w:pPr>
      <w:spacing w:after="0" w:line="240" w:lineRule="auto"/>
    </w:pPr>
    <w:rPr>
      <w:rFonts w:ascii="Segoe UI" w:hAnsi="Segoe UI" w:cs="Segoe UI"/>
      <w:sz w:val="18"/>
      <w:szCs w:val="18"/>
    </w:rPr>
  </w:style>
  <w:style w:type="character" w:customStyle="1" w:styleId="ad">
    <w:name w:val="Текст выноски Знак"/>
    <w:basedOn w:val="a0"/>
    <w:link w:val="ac"/>
    <w:uiPriority w:val="99"/>
    <w:semiHidden/>
    <w:rsid w:val="006F5558"/>
    <w:rPr>
      <w:rFonts w:ascii="Segoe UI" w:hAnsi="Segoe UI" w:cs="Segoe UI"/>
      <w:sz w:val="18"/>
      <w:szCs w:val="18"/>
    </w:rPr>
  </w:style>
</w:styles>
</file>

<file path=word/webSettings.xml><?xml version="1.0" encoding="utf-8"?>
<w:webSettings xmlns:r="http://schemas.openxmlformats.org/officeDocument/2006/relationships" xmlns:w="http://schemas.openxmlformats.org/wordprocessingml/2006/main">
  <w:divs>
    <w:div w:id="60878036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pravo-search.minjust.ru/bigs/showDocument.html?id=BBA0BFB1-06C7-4E50-A8D3-FE1045784BF1" TargetMode="External"/><Relationship Id="rId3" Type="http://schemas.openxmlformats.org/officeDocument/2006/relationships/webSettings" Target="webSettings.xml"/><Relationship Id="rId7" Type="http://schemas.openxmlformats.org/officeDocument/2006/relationships/hyperlink" Target="http://pravo-search.minjust.ru/bigs/showDocument.html?id=96E20C02-1B12-465A-B64C-24AA92270007"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pravo-search.minjust.ru/bigs/showDocument.html?id=31FDBF9D-59C2-4969-881D-BD4C70E38E97" TargetMode="External"/><Relationship Id="rId11" Type="http://schemas.openxmlformats.org/officeDocument/2006/relationships/theme" Target="theme/theme1.xml"/><Relationship Id="rId5" Type="http://schemas.openxmlformats.org/officeDocument/2006/relationships/hyperlink" Target="http://pravo-search.minjust.ru/bigs/showDocument.html?id=96E20C02-1B12-465A-B64C-24AA92270007" TargetMode="External"/><Relationship Id="rId10" Type="http://schemas.openxmlformats.org/officeDocument/2006/relationships/fontTable" Target="fontTable.xml"/><Relationship Id="rId4" Type="http://schemas.openxmlformats.org/officeDocument/2006/relationships/image" Target="media/image1.png"/><Relationship Id="rId9" Type="http://schemas.openxmlformats.org/officeDocument/2006/relationships/hyperlink" Target="http://pravo-search.minjust.ru/bigs/showDocument.html?id=31FDBF9D-59C2-4969-881D-BD4C70E38E9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335</TotalTime>
  <Pages>1</Pages>
  <Words>7663</Words>
  <Characters>43681</Characters>
  <Application>Microsoft Office Word</Application>
  <DocSecurity>0</DocSecurity>
  <Lines>364</Lines>
  <Paragraphs>102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51242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dc:description/>
  <cp:lastModifiedBy>Пользователь Windows</cp:lastModifiedBy>
  <cp:revision>28</cp:revision>
  <cp:lastPrinted>2021-05-11T09:25:00Z</cp:lastPrinted>
  <dcterms:created xsi:type="dcterms:W3CDTF">2018-12-11T10:23:00Z</dcterms:created>
  <dcterms:modified xsi:type="dcterms:W3CDTF">2021-05-11T09:25:00Z</dcterms:modified>
  <dc:language>ru-RU</dc:language>
</cp:coreProperties>
</file>