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4E2" w:rsidRDefault="004C24E2" w:rsidP="004C24E2">
      <w:pPr>
        <w:spacing w:before="100" w:beforeAutospacing="1" w:after="0"/>
        <w:ind w:left="-539"/>
        <w:jc w:val="both"/>
      </w:pPr>
      <w:r>
        <w:br/>
        <w:t xml:space="preserve">                                                                                                                        </w:t>
      </w:r>
      <w:bookmarkStart w:id="0" w:name="_GoBack"/>
      <w:bookmarkEnd w:id="0"/>
      <w:r w:rsidR="000E4B4F">
        <w:t>Утверждены</w:t>
      </w:r>
      <w:r>
        <w:t xml:space="preserve"> </w:t>
      </w:r>
      <w:r>
        <w:br/>
        <w:t xml:space="preserve">                                                                                                                        решени</w:t>
      </w:r>
      <w:r w:rsidR="000E4B4F">
        <w:t>ем</w:t>
      </w:r>
      <w:r>
        <w:t xml:space="preserve"> Собрания Представителей  </w:t>
      </w:r>
      <w:r>
        <w:br/>
        <w:t xml:space="preserve">                                                                                                                        сельского поселения </w:t>
      </w:r>
      <w:r w:rsidR="00337BBE">
        <w:t>Верхние Белозерки</w:t>
      </w:r>
      <w:r w:rsidR="000E4B4F">
        <w:br/>
        <w:t xml:space="preserve">                                                                                                                        муниципального района Ставропольский</w:t>
      </w:r>
      <w:r w:rsidR="000E4B4F">
        <w:br/>
        <w:t xml:space="preserve">                                                                                                                        Самарской области</w:t>
      </w:r>
      <w:r w:rsidR="000E4B4F">
        <w:tab/>
      </w:r>
      <w:r>
        <w:br/>
        <w:t xml:space="preserve">                                                                                                                  </w:t>
      </w:r>
      <w:r w:rsidR="00BA6C2E">
        <w:t xml:space="preserve">      от </w:t>
      </w:r>
      <w:r w:rsidR="00337BBE">
        <w:rPr>
          <w:u w:val="single"/>
        </w:rPr>
        <w:t>25.07</w:t>
      </w:r>
      <w:r w:rsidR="00BA6C2E" w:rsidRPr="000E3BC2">
        <w:rPr>
          <w:u w:val="single"/>
        </w:rPr>
        <w:t>.2012</w:t>
      </w:r>
      <w:r w:rsidR="00BA6C2E">
        <w:t xml:space="preserve"> г. № </w:t>
      </w:r>
      <w:r w:rsidR="00337BBE">
        <w:rPr>
          <w:u w:val="single"/>
        </w:rPr>
        <w:t>11/1</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337BBE">
        <w:rPr>
          <w:rStyle w:val="a3"/>
        </w:rPr>
        <w:t xml:space="preserve">Верхние Белозерки </w:t>
      </w:r>
      <w:r>
        <w:rPr>
          <w:rStyle w:val="a3"/>
        </w:rPr>
        <w:t xml:space="preserve">муниципального района </w:t>
      </w:r>
      <w:proofErr w:type="gramStart"/>
      <w:r>
        <w:rPr>
          <w:rStyle w:val="a3"/>
        </w:rPr>
        <w:t>Ставропольский</w:t>
      </w:r>
      <w:proofErr w:type="gramEnd"/>
      <w:r>
        <w:rPr>
          <w:rStyle w:val="a3"/>
        </w:rPr>
        <w:t xml:space="preserve"> Самарской области</w:t>
      </w:r>
    </w:p>
    <w:p w:rsidR="004C24E2" w:rsidRDefault="001935DD" w:rsidP="004C24E2">
      <w:pPr>
        <w:spacing w:before="100" w:beforeAutospacing="1" w:after="0"/>
        <w:ind w:left="-539"/>
        <w:jc w:val="center"/>
        <w:rPr>
          <w:rStyle w:val="a3"/>
        </w:rPr>
      </w:pPr>
      <w:r>
        <w:t xml:space="preserve">(в редакции Решения Собрания представителей сельского поселения Верхние Белозерки муниципального района Ставропольский Самарской </w:t>
      </w:r>
      <w:r w:rsidR="00A47457">
        <w:t>области от 30.04.2014 № 12</w:t>
      </w:r>
      <w:r w:rsidR="00F6433D">
        <w:t>, от 07.03.2016 № 3</w:t>
      </w:r>
      <w:r>
        <w:t>)</w:t>
      </w:r>
      <w:r w:rsidR="004C24E2">
        <w:br/>
        <w:t xml:space="preserve">  </w:t>
      </w:r>
      <w:r w:rsidR="004C24E2">
        <w:rPr>
          <w:rStyle w:val="a3"/>
        </w:rPr>
        <w:t>Раздел 1. Общие положения</w:t>
      </w:r>
    </w:p>
    <w:p w:rsidR="004C24E2" w:rsidRDefault="004C24E2" w:rsidP="004C24E2">
      <w:pPr>
        <w:spacing w:after="0"/>
        <w:ind w:left="-539"/>
        <w:jc w:val="both"/>
      </w:pPr>
      <w:r>
        <w:t xml:space="preserve">1.1. Нормы и правила по благоустройству территории сельского поселения </w:t>
      </w:r>
      <w:r w:rsidR="00337BBE">
        <w:t>Верхние Белозерк</w:t>
      </w:r>
      <w:proofErr w:type="gramStart"/>
      <w:r w:rsidR="00337BBE">
        <w:t>и</w:t>
      </w:r>
      <w:r>
        <w:t>(</w:t>
      </w:r>
      <w:proofErr w:type="gramEnd"/>
      <w:r>
        <w:t>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sidR="00337BBE">
        <w:t>Верхние Белозерки</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lastRenderedPageBreak/>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Нормируемый комплекс элементов благоустройства устанавливается в составе местных норм и правил благоустройства террито</w:t>
      </w:r>
      <w:r w:rsidR="00337BBE">
        <w:t>рии сельского поселения Верхние Белозерки</w:t>
      </w:r>
      <w:r>
        <w:t>.</w:t>
      </w:r>
      <w:r w:rsidR="000E4B4F">
        <w:tab/>
      </w:r>
      <w:r>
        <w:br/>
      </w:r>
      <w:proofErr w:type="gramStart"/>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proofErr w:type="gramEnd"/>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w:t>
      </w:r>
      <w:proofErr w:type="gramStart"/>
      <w:r>
        <w:t>Контроль за</w:t>
      </w:r>
      <w:proofErr w:type="gramEnd"/>
      <w:r>
        <w:t xml:space="preserve"> выполнением требований настоящих Норм на территории сельского поселения </w:t>
      </w:r>
      <w:r w:rsidR="00337BBE">
        <w:t xml:space="preserve">Верхние </w:t>
      </w:r>
      <w:proofErr w:type="spellStart"/>
      <w:r w:rsidR="00337BBE">
        <w:t>Белозерки</w:t>
      </w:r>
      <w:r>
        <w:t>осуществляет</w:t>
      </w:r>
      <w:proofErr w:type="spellEnd"/>
      <w:r>
        <w:t xml:space="preserve"> специалист администрации сельского поселения </w:t>
      </w:r>
      <w:r w:rsidR="00337BBE">
        <w:t>Верхние Белозерки</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 xml:space="preserve">2.1.2. Задачи организации рельефа при проектировании благоустройства следует определять в </w:t>
      </w:r>
      <w:r>
        <w:lastRenderedPageBreak/>
        <w:t>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w:t>
      </w:r>
      <w:r>
        <w:lastRenderedPageBreak/>
        <w:t>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337BBE">
        <w:t>Верхние Белозерки</w:t>
      </w:r>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337BBE">
        <w:t xml:space="preserve">Верхние Белозерки </w:t>
      </w:r>
      <w:r>
        <w:t>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337BBE">
        <w:t xml:space="preserve">Верхние Белозерки </w:t>
      </w:r>
      <w:r>
        <w:t>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 xml:space="preserve">6 </w:t>
        </w:r>
        <w:r>
          <w:lastRenderedPageBreak/>
          <w:t>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w:t>
      </w:r>
      <w:r>
        <w:lastRenderedPageBreak/>
        <w:t xml:space="preserve">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w:t>
      </w:r>
      <w:proofErr w:type="gramStart"/>
      <w:r>
        <w:t xml:space="preserve">В целях благоустройства на территории сельского поселения </w:t>
      </w:r>
      <w:r w:rsidR="00337BBE">
        <w:t xml:space="preserve">Верхние Белозерки </w:t>
      </w:r>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w:t>
      </w:r>
      <w:proofErr w:type="gramEnd"/>
      <w:r>
        <w:t xml:space="preserve">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w:t>
      </w:r>
      <w:r>
        <w:lastRenderedPageBreak/>
        <w:t xml:space="preserve">поселения </w:t>
      </w:r>
      <w:r w:rsidR="00337BBE">
        <w:t>Верхние Белозерки</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r>
      <w:proofErr w:type="gramStart"/>
      <w:r>
        <w:t xml:space="preserve">Мебель сельского поселения  </w:t>
      </w:r>
      <w:r w:rsidR="00337BBE">
        <w:t>Верхние Белозерки</w:t>
      </w:r>
      <w:r>
        <w:t>.</w:t>
      </w:r>
      <w:proofErr w:type="gramEnd"/>
    </w:p>
    <w:p w:rsidR="004C24E2" w:rsidRDefault="004C24E2" w:rsidP="004C24E2">
      <w:pPr>
        <w:spacing w:after="0"/>
        <w:ind w:left="-539"/>
        <w:jc w:val="both"/>
      </w:pPr>
      <w:r>
        <w:t xml:space="preserve">2.5.4. К мебели сельского поселения </w:t>
      </w:r>
      <w:r w:rsidR="00337BBE">
        <w:t>Верхние Белозерк</w:t>
      </w:r>
      <w:proofErr w:type="gramStart"/>
      <w:r w:rsidR="00337BBE">
        <w:t>и</w:t>
      </w:r>
      <w:r>
        <w:t>(</w:t>
      </w:r>
      <w:proofErr w:type="gramEnd"/>
      <w:r>
        <w:t>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 xml:space="preserve">2.5.4.3. Количество размещаемой муниципальной мебели устанавливается в зависимости от </w:t>
      </w:r>
      <w:r>
        <w:lastRenderedPageBreak/>
        <w:t>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r>
      <w:r>
        <w:lastRenderedPageBreak/>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w:t>
      </w:r>
      <w:r>
        <w:lastRenderedPageBreak/>
        <w:t xml:space="preserve">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 xml:space="preserve">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w:t>
      </w:r>
      <w:r>
        <w:lastRenderedPageBreak/>
        <w:t>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xml:space="preserve">-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w:t>
      </w:r>
      <w:r>
        <w:lastRenderedPageBreak/>
        <w:t>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w:t>
      </w:r>
      <w:r>
        <w:lastRenderedPageBreak/>
        <w:t xml:space="preserve">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337BBE">
        <w:t>Верхние Белозерки</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w:t>
      </w:r>
      <w:r>
        <w:lastRenderedPageBreak/>
        <w:t>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00E621EA">
        <w:tab/>
      </w:r>
      <w:r>
        <w:br/>
        <w:t>2.11.4.2. 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lastRenderedPageBreak/>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w:t>
      </w:r>
      <w:r>
        <w:lastRenderedPageBreak/>
        <w:t>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2.11.10.4. Минимальный размер площадки с установкой одного стола со скамьями для настольных игр рекомендуется устанавливать в пределах 12-15 кв.м.</w:t>
      </w:r>
      <w:r w:rsidR="00E621EA">
        <w:tab/>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w:t>
      </w:r>
      <w:r>
        <w:lastRenderedPageBreak/>
        <w:t>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 xml:space="preserve">2.11.26.3. Разделительные элементы на площадках могут быть выполнены в виде разметки (белых полос), </w:t>
      </w:r>
      <w:r>
        <w:lastRenderedPageBreak/>
        <w:t>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w:t>
      </w:r>
      <w:r>
        <w:lastRenderedPageBreak/>
        <w:t xml:space="preserve">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lastRenderedPageBreak/>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lastRenderedPageBreak/>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 xml:space="preserve">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w:t>
      </w:r>
      <w:r>
        <w:lastRenderedPageBreak/>
        <w:t>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 xml:space="preserve">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w:t>
      </w:r>
      <w:r>
        <w:lastRenderedPageBreak/>
        <w:t>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 xml:space="preserve">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w:t>
      </w:r>
      <w:r>
        <w:lastRenderedPageBreak/>
        <w:t>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tab/>
      </w:r>
      <w:r>
        <w:br/>
        <w:t xml:space="preserve">- 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lastRenderedPageBreak/>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lastRenderedPageBreak/>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 xml:space="preserve">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w:t>
      </w:r>
      <w:r>
        <w:lastRenderedPageBreak/>
        <w:t>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lastRenderedPageBreak/>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1935DD" w:rsidRDefault="004C24E2" w:rsidP="001935DD">
      <w:pPr>
        <w:spacing w:after="0"/>
        <w:ind w:left="-539"/>
        <w:jc w:val="both"/>
      </w:pPr>
      <w:r>
        <w:t xml:space="preserve">8.1. Уборка территории </w:t>
      </w:r>
    </w:p>
    <w:p w:rsidR="001935DD" w:rsidRPr="001935DD" w:rsidRDefault="001935DD" w:rsidP="001935DD">
      <w:pPr>
        <w:spacing w:after="0"/>
        <w:ind w:hanging="539"/>
        <w:jc w:val="both"/>
      </w:pPr>
      <w:r>
        <w:rPr>
          <w:rFonts w:ascii="Times New Roman" w:hAnsi="Times New Roman" w:cs="Times New Roman"/>
          <w:sz w:val="23"/>
          <w:szCs w:val="23"/>
        </w:rPr>
        <w:t>8.1.1. Физическим и юридическим лицам, независимо от их организационно-правовой формы,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рекомендуется обеспечить своевременную и качественную очистку и уборку </w:t>
      </w:r>
      <w:proofErr w:type="gramStart"/>
      <w:r>
        <w:rPr>
          <w:rFonts w:ascii="Times New Roman" w:hAnsi="Times New Roman" w:cs="Times New Roman"/>
          <w:sz w:val="23"/>
          <w:szCs w:val="23"/>
        </w:rPr>
        <w:t>принадлежащих</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им на праве собственности или ином вещном праве земельных участков в соответствии </w:t>
      </w:r>
      <w:proofErr w:type="gramStart"/>
      <w:r>
        <w:rPr>
          <w:rFonts w:ascii="Times New Roman" w:hAnsi="Times New Roman" w:cs="Times New Roman"/>
          <w:sz w:val="23"/>
          <w:szCs w:val="23"/>
        </w:rPr>
        <w:t>с</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действующим законодательством и настоящими Нормами. А так же не допускать зарастания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прилегающей территории бурьяном.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Запрещается складирование мусора, строительных материалов, грунта, навоза, хранение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имущества и техники на прилегающих территориях.</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Ответственными</w:t>
      </w:r>
      <w:proofErr w:type="gramEnd"/>
      <w:r>
        <w:rPr>
          <w:rFonts w:ascii="Times New Roman" w:hAnsi="Times New Roman" w:cs="Times New Roman"/>
          <w:sz w:val="23"/>
          <w:szCs w:val="23"/>
        </w:rPr>
        <w:t xml:space="preserve"> за содержание объектов в чистоте, согласно настоящих Правил, и соблюдение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установленного санитарного порядка являются: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предприятиях, организациях, и учреждениях их руководители, если иное не установлено</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внутренним распорядительным документом;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объектах торговли, оказания услуг руководители объектов торговли (оказания услуг),</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индивидуальные предприниматели;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незастроенных территориях - владельцы земельных участков;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строительных площадках - владельцы земельных участков или руководители организации-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подрядчика;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в частных домовладениях и прочих объектах - владельцы домов, объектов, либо лица ими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уполномоченные.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lastRenderedPageBreak/>
        <w:t>Граница прилегающих территорий определяется: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улицах с двухсторонней застройкой по длине занимаемого участка, по ширине - до оси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проезжей части улицы;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улицах с односторонней застройкой по длине занимаемого участка, а по ширине - на всю</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ширину улицы, включая противоположный тротуар и 10 метров за тротуаром;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дорогах, подходах и подъездных путях к промышленным организациям, учреждениям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здравоохранения, торговли, общественного питания, соцкультбыта, а также к </w:t>
      </w:r>
      <w:proofErr w:type="gramStart"/>
      <w:r>
        <w:rPr>
          <w:rFonts w:ascii="Times New Roman" w:hAnsi="Times New Roman" w:cs="Times New Roman"/>
          <w:sz w:val="23"/>
          <w:szCs w:val="23"/>
        </w:rPr>
        <w:t>жилым</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микрорайонам, карьерам, гаражам, складам и земельным участкам - по всей длине дороги,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включая 10-метровую зеленую зону, при условии обособленного местоположения - в радиусе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не менее 15 метров;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строительных площадках - территория не менее 15 метров от ограждения стройки по всему</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периметру;</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для некапитальных объектов торговли, общественного питания и бытового обслуживания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населения - в радиусе не менее 10 метров»;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объекты коммунального назначения (насосные, газораспределительные станции,</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электрические подстанции, котельные и т.д.) - на площади радиусом до 25м;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гаражи, хозяйственные постройки в зоне жилой застройки населённых пунктов - на площади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в радиусе до 15м;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линии электропередач 220В - вокруг опор в радиусе 2м;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воздушные теплотрассы, газопроводы - вдоль их прохождения по 5м в каждую сторону 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высоковольтные линии электропередач - вдоль их прохождения по 5м в каждую сторону </w:t>
      </w:r>
      <w:proofErr w:type="gramStart"/>
      <w:r>
        <w:rPr>
          <w:rFonts w:ascii="Times New Roman" w:hAnsi="Times New Roman" w:cs="Times New Roman"/>
          <w:sz w:val="23"/>
          <w:szCs w:val="23"/>
        </w:rPr>
        <w:t>от</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проекции крайнего провода;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 садовые, дачные и огороднические объединения, </w:t>
      </w:r>
      <w:proofErr w:type="spellStart"/>
      <w:r>
        <w:rPr>
          <w:rFonts w:ascii="Times New Roman" w:hAnsi="Times New Roman" w:cs="Times New Roman"/>
          <w:sz w:val="23"/>
          <w:szCs w:val="23"/>
        </w:rPr>
        <w:t>автокооперативы</w:t>
      </w:r>
      <w:proofErr w:type="spellEnd"/>
      <w:r>
        <w:rPr>
          <w:rFonts w:ascii="Times New Roman" w:hAnsi="Times New Roman" w:cs="Times New Roman"/>
          <w:sz w:val="23"/>
          <w:szCs w:val="23"/>
        </w:rPr>
        <w:t xml:space="preserve"> - на расстоянии </w:t>
      </w:r>
      <w:proofErr w:type="gramStart"/>
      <w:r>
        <w:rPr>
          <w:rFonts w:ascii="Times New Roman" w:hAnsi="Times New Roman" w:cs="Times New Roman"/>
          <w:sz w:val="23"/>
          <w:szCs w:val="23"/>
        </w:rPr>
        <w:t>до</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основных кооперативных дорог, в отсутствии таковых на площади не менее 30 метров </w:t>
      </w:r>
      <w:proofErr w:type="gramStart"/>
      <w:r>
        <w:rPr>
          <w:rFonts w:ascii="Times New Roman" w:hAnsi="Times New Roman" w:cs="Times New Roman"/>
          <w:sz w:val="23"/>
          <w:szCs w:val="23"/>
        </w:rPr>
        <w:t>по</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периметру от границ земельных участков;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другие предприятия, лица, содержащие социальные, административные, промышленные,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рекреационные, торговые и прочие здания, строения и сооружения, независимо от их формы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собственности и ведомственной принадлежности, в т.ч. палатки, павильоны, киоски, лотки 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 - на площади до 25 м по периметру;</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 образовательные и учебные учреждения, а так же владельцы индивидуальных жилых домов: </w:t>
      </w:r>
      <w:proofErr w:type="gramStart"/>
      <w:r>
        <w:rPr>
          <w:rFonts w:ascii="Times New Roman" w:hAnsi="Times New Roman" w:cs="Times New Roman"/>
          <w:sz w:val="23"/>
          <w:szCs w:val="23"/>
        </w:rPr>
        <w:t>в</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длину - в пределах границ их участков, в ширину - до середины улицы, площади, переулка, 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при односторонней застройке до противоположной стороны улицы, включая обочину. В случае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обособленного расположения объекта: по фасаду - до середины проезжей части, с остальных</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сторон уборке подлежит 15м прилегающей территории с каждой стороны.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уборка вокруг остановочных павильонов пассажирского транспорта в радиусе 10 м, а так же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их ремонт, кроме случаев, когда в остановочном павильоне функционирует торговая точка,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осуществляется соответствующими транспортными предприятиями, за которыми они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закреплены распоряжением Администрации сельского поселения Верхние Белозерки;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в случаях, когда расстояние между земельными участками не позволяет произвести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закрепление территории согласно подпункту 8.1.1. (расстояние между участками меньше</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суммы расстояний установленных для каждого объекта в отдельности) уборка производится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каждой из сторон на равновеликие расстояния.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Организацию уборки иных территорий осуществляет администрация сельского поселения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Верхние</w:t>
      </w:r>
      <w:proofErr w:type="gramEnd"/>
      <w:r>
        <w:rPr>
          <w:rFonts w:ascii="Times New Roman" w:hAnsi="Times New Roman" w:cs="Times New Roman"/>
          <w:sz w:val="23"/>
          <w:szCs w:val="23"/>
        </w:rPr>
        <w:t xml:space="preserve"> Белозерки, по соглашениям со специализированными организациями в пределах</w:t>
      </w:r>
    </w:p>
    <w:p w:rsidR="001935DD" w:rsidRDefault="001935DD" w:rsidP="001935DD">
      <w:pPr>
        <w:spacing w:after="0" w:line="225" w:lineRule="atLeast"/>
        <w:ind w:left="-540"/>
        <w:jc w:val="both"/>
        <w:rPr>
          <w:rFonts w:ascii="Times New Roman" w:hAnsi="Times New Roman" w:cs="Times New Roman"/>
          <w:sz w:val="20"/>
          <w:szCs w:val="20"/>
        </w:rPr>
      </w:pPr>
      <w:r>
        <w:rPr>
          <w:rFonts w:ascii="Times New Roman" w:hAnsi="Times New Roman" w:cs="Times New Roman"/>
          <w:sz w:val="23"/>
          <w:szCs w:val="23"/>
        </w:rPr>
        <w:t>средств, предусмотренных на эти цели в бюджете муниципального образования».</w:t>
      </w:r>
    </w:p>
    <w:p w:rsidR="004C24E2" w:rsidRDefault="004C24E2" w:rsidP="001935DD">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lastRenderedPageBreak/>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lastRenderedPageBreak/>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337BBE">
        <w:t xml:space="preserve">Верхние </w:t>
      </w:r>
      <w:proofErr w:type="spellStart"/>
      <w:r w:rsidR="00337BBE">
        <w:t>Белозерки</w:t>
      </w:r>
      <w:r>
        <w:t>на</w:t>
      </w:r>
      <w:proofErr w:type="spellEnd"/>
      <w:r>
        <w:t xml:space="preserve">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337BBE">
        <w:t>Верхние Белозерки</w:t>
      </w:r>
      <w:r>
        <w:t>.</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 xml:space="preserve">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w:t>
      </w:r>
      <w:r>
        <w:rPr>
          <w:rStyle w:val="news"/>
        </w:rPr>
        <w:lastRenderedPageBreak/>
        <w:t>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Pr="00F6433D" w:rsidRDefault="004C24E2" w:rsidP="00F6433D">
      <w:pPr>
        <w:autoSpaceDE w:val="0"/>
        <w:autoSpaceDN w:val="0"/>
        <w:adjustRightInd w:val="0"/>
        <w:spacing w:after="0" w:line="240" w:lineRule="auto"/>
        <w:ind w:left="-567"/>
        <w:rPr>
          <w:rStyle w:val="news"/>
          <w:rFonts w:cstheme="minorHAnsi"/>
          <w:sz w:val="23"/>
          <w:szCs w:val="23"/>
        </w:rPr>
      </w:pPr>
      <w:r>
        <w:rPr>
          <w:rStyle w:val="news"/>
        </w:rPr>
        <w:t>8</w:t>
      </w:r>
      <w:r w:rsidRPr="00F6433D">
        <w:rPr>
          <w:rStyle w:val="news"/>
          <w:rFonts w:cstheme="minorHAnsi"/>
        </w:rPr>
        <w:t xml:space="preserve">.4.6.3. </w:t>
      </w:r>
      <w:r w:rsidR="00F6433D" w:rsidRPr="00F6433D">
        <w:rPr>
          <w:rFonts w:cstheme="minorHAnsi"/>
          <w:sz w:val="23"/>
          <w:szCs w:val="23"/>
        </w:rPr>
        <w:t xml:space="preserve">«Всякие изменения фасадов </w:t>
      </w:r>
      <w:proofErr w:type="spellStart"/>
      <w:r w:rsidR="00F6433D" w:rsidRPr="00F6433D">
        <w:rPr>
          <w:rFonts w:cstheme="minorHAnsi"/>
          <w:sz w:val="23"/>
          <w:szCs w:val="23"/>
        </w:rPr>
        <w:t>зданий</w:t>
      </w:r>
      <w:proofErr w:type="gramStart"/>
      <w:r w:rsidR="00F6433D" w:rsidRPr="00F6433D">
        <w:rPr>
          <w:rFonts w:cstheme="minorHAnsi"/>
          <w:sz w:val="23"/>
          <w:szCs w:val="23"/>
        </w:rPr>
        <w:t>,с</w:t>
      </w:r>
      <w:proofErr w:type="gramEnd"/>
      <w:r w:rsidR="00F6433D" w:rsidRPr="00F6433D">
        <w:rPr>
          <w:rFonts w:cstheme="minorHAnsi"/>
          <w:sz w:val="23"/>
          <w:szCs w:val="23"/>
        </w:rPr>
        <w:t>вязанные</w:t>
      </w:r>
      <w:proofErr w:type="spellEnd"/>
      <w:r w:rsidR="00F6433D" w:rsidRPr="00F6433D">
        <w:rPr>
          <w:rFonts w:cstheme="minorHAnsi"/>
          <w:sz w:val="23"/>
          <w:szCs w:val="23"/>
        </w:rPr>
        <w:t xml:space="preserve"> с ликвидацией отдельных деталей, а также устройство новых и реконструкция существующих оконных и дверных проемов, выходящих на главный фасад производится на основании </w:t>
      </w:r>
      <w:r w:rsidR="00F6433D" w:rsidRPr="00F6433D">
        <w:rPr>
          <w:rFonts w:cstheme="minorHAnsi"/>
          <w:bCs/>
          <w:sz w:val="23"/>
          <w:szCs w:val="23"/>
        </w:rPr>
        <w:t xml:space="preserve">предоставления решения о согласовании </w:t>
      </w:r>
      <w:proofErr w:type="spellStart"/>
      <w:r w:rsidR="00F6433D" w:rsidRPr="00F6433D">
        <w:rPr>
          <w:rFonts w:cstheme="minorHAnsi"/>
          <w:bCs/>
          <w:sz w:val="23"/>
          <w:szCs w:val="23"/>
        </w:rPr>
        <w:t>архитектурноградостроительного</w:t>
      </w:r>
      <w:proofErr w:type="spellEnd"/>
      <w:r w:rsidR="00F6433D" w:rsidRPr="00F6433D">
        <w:rPr>
          <w:rFonts w:cstheme="minorHAnsi"/>
          <w:sz w:val="23"/>
          <w:szCs w:val="23"/>
        </w:rPr>
        <w:t xml:space="preserve"> </w:t>
      </w:r>
      <w:r w:rsidR="00F6433D" w:rsidRPr="00F6433D">
        <w:rPr>
          <w:rFonts w:cstheme="minorHAnsi"/>
          <w:bCs/>
          <w:sz w:val="23"/>
          <w:szCs w:val="23"/>
        </w:rPr>
        <w:t>облика объекта»;</w:t>
      </w:r>
      <w:r w:rsidRPr="00F6433D">
        <w:rPr>
          <w:rStyle w:val="news"/>
          <w:rFonts w:cstheme="minorHAnsi"/>
        </w:rPr>
        <w:t>.</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в</w:t>
      </w:r>
      <w:proofErr w:type="spellEnd"/>
      <w:r>
        <w:rPr>
          <w:rStyle w:val="news"/>
        </w:rPr>
        <w:t xml:space="preserve"> пределах средств, предусмотренных в бюджете сельского поселения </w:t>
      </w:r>
      <w:r w:rsidR="00337BBE">
        <w:rPr>
          <w:rStyle w:val="news"/>
        </w:rPr>
        <w:t xml:space="preserve">Верхние </w:t>
      </w:r>
      <w:proofErr w:type="spellStart"/>
      <w:r w:rsidR="00337BBE">
        <w:rPr>
          <w:rStyle w:val="news"/>
        </w:rPr>
        <w:t>Белозерки</w:t>
      </w:r>
      <w:r>
        <w:rPr>
          <w:rStyle w:val="news"/>
        </w:rPr>
        <w:t>на</w:t>
      </w:r>
      <w:proofErr w:type="spellEnd"/>
      <w:r>
        <w:rPr>
          <w:rStyle w:val="news"/>
        </w:rPr>
        <w:t xml:space="preserve"> эти цели.</w:t>
      </w:r>
      <w:r w:rsidR="009C0D50">
        <w:rPr>
          <w:rStyle w:val="news"/>
        </w:rPr>
        <w:tab/>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w:t>
      </w:r>
      <w:r>
        <w:rPr>
          <w:rStyle w:val="news"/>
        </w:rPr>
        <w:lastRenderedPageBreak/>
        <w:t xml:space="preserve">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и</w:t>
      </w:r>
      <w:proofErr w:type="spellEnd"/>
      <w:r>
        <w:rPr>
          <w:rStyle w:val="news"/>
        </w:rPr>
        <w:t xml:space="preserve">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поселения  </w:t>
      </w:r>
      <w:r w:rsidR="00337BBE">
        <w:rPr>
          <w:rStyle w:val="news"/>
        </w:rPr>
        <w:t xml:space="preserve">Верхние </w:t>
      </w:r>
      <w:proofErr w:type="spellStart"/>
      <w:r w:rsidR="00337BBE">
        <w:rPr>
          <w:rStyle w:val="news"/>
        </w:rPr>
        <w:t>Белозерки</w:t>
      </w:r>
      <w:r>
        <w:rPr>
          <w:rStyle w:val="news"/>
        </w:rPr>
        <w:t>обо</w:t>
      </w:r>
      <w:proofErr w:type="spellEnd"/>
      <w:r>
        <w:rPr>
          <w:rStyle w:val="news"/>
        </w:rPr>
        <w:t xml:space="preserve">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337BBE">
        <w:rPr>
          <w:rStyle w:val="news"/>
        </w:rPr>
        <w:t>Верхние Белозерки</w:t>
      </w:r>
      <w:r>
        <w:rPr>
          <w:rStyle w:val="news"/>
        </w:rPr>
        <w:t>.</w:t>
      </w:r>
      <w:r>
        <w:br/>
        <w:t>8.5.</w:t>
      </w:r>
      <w:r>
        <w:rPr>
          <w:rStyle w:val="news"/>
        </w:rPr>
        <w:t>6. Запрещается самовольная вырубка деревьев и кустарников.</w:t>
      </w:r>
    </w:p>
    <w:p w:rsidR="00F6433D" w:rsidRPr="00F6433D" w:rsidRDefault="004C24E2" w:rsidP="00F6433D">
      <w:pPr>
        <w:autoSpaceDE w:val="0"/>
        <w:autoSpaceDN w:val="0"/>
        <w:adjustRightInd w:val="0"/>
        <w:spacing w:after="0" w:line="240" w:lineRule="auto"/>
        <w:ind w:left="-567"/>
        <w:jc w:val="both"/>
        <w:rPr>
          <w:rFonts w:cstheme="minorHAnsi"/>
          <w:sz w:val="23"/>
          <w:szCs w:val="23"/>
        </w:rPr>
      </w:pPr>
      <w:r>
        <w:rPr>
          <w:rStyle w:val="news"/>
        </w:rPr>
        <w:t>8</w:t>
      </w:r>
      <w:r w:rsidRPr="00F6433D">
        <w:rPr>
          <w:rStyle w:val="news"/>
          <w:rFonts w:cstheme="minorHAnsi"/>
        </w:rPr>
        <w:t xml:space="preserve">.5.7. </w:t>
      </w:r>
      <w:r w:rsidR="00F6433D" w:rsidRPr="00F6433D">
        <w:rPr>
          <w:rFonts w:cstheme="minorHAnsi"/>
          <w:sz w:val="23"/>
          <w:szCs w:val="23"/>
        </w:rPr>
        <w:t xml:space="preserve">«Снос крупномерных деревьев </w:t>
      </w:r>
      <w:proofErr w:type="spellStart"/>
      <w:r w:rsidR="00F6433D" w:rsidRPr="00F6433D">
        <w:rPr>
          <w:rFonts w:cstheme="minorHAnsi"/>
          <w:sz w:val="23"/>
          <w:szCs w:val="23"/>
        </w:rPr>
        <w:t>икустарников</w:t>
      </w:r>
      <w:proofErr w:type="spellEnd"/>
      <w:r w:rsidR="00F6433D" w:rsidRPr="00F6433D">
        <w:rPr>
          <w:rFonts w:cstheme="minorHAnsi"/>
          <w:sz w:val="23"/>
          <w:szCs w:val="23"/>
        </w:rPr>
        <w:t xml:space="preserve">,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w:t>
      </w:r>
      <w:r w:rsidR="00F6433D" w:rsidRPr="00F6433D">
        <w:rPr>
          <w:rFonts w:cstheme="minorHAnsi"/>
          <w:bCs/>
          <w:sz w:val="23"/>
          <w:szCs w:val="23"/>
        </w:rPr>
        <w:t>на основании предоставления порубочного билета и (или)</w:t>
      </w:r>
    </w:p>
    <w:p w:rsidR="004C24E2" w:rsidRPr="00F6433D" w:rsidRDefault="00F6433D" w:rsidP="00F6433D">
      <w:pPr>
        <w:spacing w:after="0" w:line="225" w:lineRule="atLeast"/>
        <w:ind w:left="-567"/>
        <w:jc w:val="both"/>
        <w:rPr>
          <w:rStyle w:val="news"/>
          <w:rFonts w:cstheme="minorHAnsi"/>
        </w:rPr>
      </w:pPr>
      <w:r w:rsidRPr="00F6433D">
        <w:rPr>
          <w:rFonts w:cstheme="minorHAnsi"/>
          <w:bCs/>
          <w:sz w:val="23"/>
          <w:szCs w:val="23"/>
        </w:rPr>
        <w:t>разрешения на пересадку деревьев и кустарников»;</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proofErr w:type="gramStart"/>
      <w:r>
        <w:rPr>
          <w:rStyle w:val="news"/>
        </w:rPr>
        <w:lastRenderedPageBreak/>
        <w:t xml:space="preserve">Восстановительная стоимость зеленых насаждений зачисляется в бюджет  сельского поселения </w:t>
      </w:r>
      <w:r w:rsidR="00337BBE">
        <w:rPr>
          <w:rStyle w:val="news"/>
        </w:rPr>
        <w:t>Верхние Белозерки</w:t>
      </w:r>
      <w:r>
        <w:rPr>
          <w:rStyle w:val="news"/>
        </w:rPr>
        <w:t>.</w:t>
      </w:r>
      <w:r>
        <w:br/>
        <w:t>8.5</w:t>
      </w:r>
      <w:r>
        <w:rPr>
          <w:rStyle w:val="news"/>
        </w:rPr>
        <w:t>.10.</w:t>
      </w:r>
      <w:proofErr w:type="gramEnd"/>
      <w:r>
        <w:rPr>
          <w:rStyle w:val="news"/>
        </w:rPr>
        <w:t xml:space="preserve">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337BBE">
        <w:rPr>
          <w:rStyle w:val="news"/>
        </w:rPr>
        <w:t>Верхние Белозерки</w:t>
      </w:r>
      <w:r>
        <w:rPr>
          <w:rStyle w:val="news"/>
        </w:rPr>
        <w:t xml:space="preserve"> для принятия необходимых мер.</w:t>
      </w:r>
    </w:p>
    <w:p w:rsidR="004C24E2" w:rsidRDefault="004C24E2" w:rsidP="004C24E2">
      <w:pPr>
        <w:spacing w:after="0" w:line="225" w:lineRule="atLeast"/>
        <w:ind w:left="-540"/>
        <w:jc w:val="both"/>
        <w:rPr>
          <w:rStyle w:val="news"/>
        </w:rPr>
      </w:pPr>
      <w:r>
        <w:rPr>
          <w:rStyle w:val="news"/>
        </w:rPr>
        <w:t>8.5.13. Разрешение на вырубку сухостоя выдается администрацией сельского поселения</w:t>
      </w:r>
      <w:r w:rsidR="00337BBE">
        <w:rPr>
          <w:rStyle w:val="news"/>
        </w:rPr>
        <w:t xml:space="preserve"> Верхние Белозерки</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r w:rsidR="00337BBE">
        <w:t>Верхние Белозерки</w:t>
      </w:r>
      <w:r>
        <w:t xml:space="preserve">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lastRenderedPageBreak/>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F6433D" w:rsidRPr="00F6433D" w:rsidRDefault="004C24E2" w:rsidP="00F6433D">
      <w:pPr>
        <w:autoSpaceDE w:val="0"/>
        <w:autoSpaceDN w:val="0"/>
        <w:adjustRightInd w:val="0"/>
        <w:spacing w:after="0" w:line="240" w:lineRule="auto"/>
        <w:ind w:left="-567"/>
        <w:jc w:val="both"/>
        <w:rPr>
          <w:rFonts w:cstheme="minorHAnsi"/>
          <w:bCs/>
          <w:sz w:val="23"/>
          <w:szCs w:val="23"/>
        </w:rPr>
      </w:pPr>
      <w:r>
        <w:t xml:space="preserve"> </w:t>
      </w:r>
      <w:r>
        <w:br/>
        <w:t xml:space="preserve">8.8. Проведение работ при строительстве, ремонте, реконструкции коммуникаций </w:t>
      </w:r>
      <w:r>
        <w:br/>
        <w:t xml:space="preserve">8.8.1. </w:t>
      </w:r>
      <w:r w:rsidR="00F6433D" w:rsidRPr="00F6433D">
        <w:rPr>
          <w:rFonts w:cstheme="minorHAnsi"/>
          <w:sz w:val="23"/>
          <w:szCs w:val="23"/>
        </w:rPr>
        <w:t xml:space="preserve">«Работы,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w:t>
      </w:r>
      <w:r w:rsidR="00F6433D" w:rsidRPr="00F6433D">
        <w:rPr>
          <w:rFonts w:cstheme="minorHAnsi"/>
          <w:bCs/>
          <w:sz w:val="23"/>
          <w:szCs w:val="23"/>
        </w:rPr>
        <w:t>на основании предоставления разрешения на осуществление земляных работ.</w:t>
      </w:r>
    </w:p>
    <w:p w:rsidR="004C24E2" w:rsidRPr="00F6433D" w:rsidRDefault="004C24E2" w:rsidP="00F6433D">
      <w:pPr>
        <w:autoSpaceDE w:val="0"/>
        <w:autoSpaceDN w:val="0"/>
        <w:adjustRightInd w:val="0"/>
        <w:spacing w:after="0" w:line="240" w:lineRule="auto"/>
        <w:ind w:left="-567"/>
        <w:jc w:val="both"/>
        <w:rPr>
          <w:rFonts w:ascii="Times New Roman" w:hAnsi="Times New Roman" w:cs="Times New Roman"/>
          <w:sz w:val="23"/>
          <w:szCs w:val="23"/>
        </w:rPr>
      </w:pPr>
      <w:r w:rsidRPr="00F6433D">
        <w:t>8</w:t>
      </w:r>
      <w:r>
        <w:t>.8.2.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lastRenderedPageBreak/>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lastRenderedPageBreak/>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 xml:space="preserve">Администрация  сельского поселения </w:t>
      </w:r>
      <w:r w:rsidR="00337BBE">
        <w:rPr>
          <w:rStyle w:val="news"/>
        </w:rPr>
        <w:t xml:space="preserve">Верхние </w:t>
      </w:r>
      <w:proofErr w:type="spellStart"/>
      <w:r w:rsidR="00337BBE">
        <w:rPr>
          <w:rStyle w:val="news"/>
        </w:rPr>
        <w:t>Белозерки</w:t>
      </w:r>
      <w:r>
        <w:rPr>
          <w:rStyle w:val="news"/>
        </w:rPr>
        <w:t>осуществляет</w:t>
      </w:r>
      <w:proofErr w:type="spellEnd"/>
      <w:r>
        <w:rPr>
          <w:rStyle w:val="news"/>
        </w:rPr>
        <w:t xml:space="preserve"> контроль в пределах своей компетенции за соблюдением физическими и юридическими лицами Норм.</w:t>
      </w:r>
      <w:r w:rsidR="009C0D50">
        <w:rPr>
          <w:rStyle w:val="news"/>
        </w:rPr>
        <w:tab/>
      </w:r>
      <w:r>
        <w:br/>
      </w:r>
      <w:proofErr w:type="gramEnd"/>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w:t>
      </w:r>
      <w:r w:rsidR="00337BBE">
        <w:rPr>
          <w:b/>
          <w:bCs/>
        </w:rPr>
        <w:t>ерритории  сельского поселения Верхние Белозерки</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1935DD">
      <w:pgSz w:w="11906" w:h="16838"/>
      <w:pgMar w:top="1134" w:right="850" w:bottom="1134"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4C24E2"/>
    <w:rsid w:val="00021DB0"/>
    <w:rsid w:val="000E3BC2"/>
    <w:rsid w:val="000E4B4F"/>
    <w:rsid w:val="001935DD"/>
    <w:rsid w:val="002C74DD"/>
    <w:rsid w:val="00325BFE"/>
    <w:rsid w:val="00337BBE"/>
    <w:rsid w:val="003C483A"/>
    <w:rsid w:val="004B0F57"/>
    <w:rsid w:val="004C24E2"/>
    <w:rsid w:val="005466BE"/>
    <w:rsid w:val="00697DDC"/>
    <w:rsid w:val="00756852"/>
    <w:rsid w:val="007C305B"/>
    <w:rsid w:val="007F4127"/>
    <w:rsid w:val="00986C19"/>
    <w:rsid w:val="009C0D50"/>
    <w:rsid w:val="00A3423B"/>
    <w:rsid w:val="00A47457"/>
    <w:rsid w:val="00B631E4"/>
    <w:rsid w:val="00BA6C2E"/>
    <w:rsid w:val="00D51640"/>
    <w:rsid w:val="00D96B99"/>
    <w:rsid w:val="00E621EA"/>
    <w:rsid w:val="00F643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37</Pages>
  <Words>19715</Words>
  <Characters>112381</Characters>
  <Application>Microsoft Office Word</Application>
  <DocSecurity>0</DocSecurity>
  <Lines>936</Lines>
  <Paragraphs>263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cp:lastPrinted>2012-09-17T11:06:00Z</cp:lastPrinted>
  <dcterms:created xsi:type="dcterms:W3CDTF">2021-01-18T07:49:00Z</dcterms:created>
  <dcterms:modified xsi:type="dcterms:W3CDTF">2021-01-18T07:49:00Z</dcterms:modified>
</cp:coreProperties>
</file>